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70C9" w:rsidRDefault="00AD66C3">
      <w:pPr>
        <w:jc w:val="center"/>
      </w:pPr>
      <w:r>
        <w:rPr>
          <w:noProof/>
        </w:rPr>
        <w:drawing>
          <wp:inline distT="0" distB="0" distL="0" distR="0" wp14:anchorId="1547EA3D" wp14:editId="02F1DA2A">
            <wp:extent cx="5943600" cy="1564640"/>
            <wp:effectExtent l="0" t="0" r="0" b="0"/>
            <wp:docPr id="1" name="image01.jpg" descr="Greater Dane County Advanced Learners Ne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reater Dane County Advanced Learners Networ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70C9" w:rsidRDefault="008570C9">
      <w:pPr>
        <w:spacing w:after="0" w:line="240" w:lineRule="auto"/>
      </w:pPr>
    </w:p>
    <w:p w:rsidR="008570C9" w:rsidRDefault="008570C9">
      <w:pPr>
        <w:spacing w:after="0" w:line="240" w:lineRule="auto"/>
      </w:pPr>
    </w:p>
    <w:p w:rsidR="00AD66C3" w:rsidRDefault="00AD66C3" w:rsidP="00AD66C3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Greater Dane County Advanced Learner Network</w:t>
      </w:r>
    </w:p>
    <w:p w:rsidR="00AD66C3" w:rsidRPr="00AD66C3" w:rsidRDefault="00AD66C3" w:rsidP="00AD66C3">
      <w:pPr>
        <w:spacing w:after="0" w:line="240" w:lineRule="auto"/>
        <w:ind w:firstLine="720"/>
        <w:jc w:val="center"/>
        <w:rPr>
          <w:sz w:val="28"/>
          <w:szCs w:val="28"/>
        </w:rPr>
      </w:pPr>
      <w:r w:rsidRPr="00AD66C3">
        <w:rPr>
          <w:b/>
          <w:sz w:val="28"/>
          <w:szCs w:val="28"/>
        </w:rPr>
        <w:t>Friday January 29, 2016</w:t>
      </w:r>
    </w:p>
    <w:p w:rsidR="00AD66C3" w:rsidRPr="00AD66C3" w:rsidRDefault="00AD66C3" w:rsidP="00AD66C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Pr="00AD66C3">
        <w:rPr>
          <w:b/>
          <w:sz w:val="28"/>
          <w:szCs w:val="28"/>
        </w:rPr>
        <w:t>Minutes</w:t>
      </w:r>
    </w:p>
    <w:p w:rsidR="008570C9" w:rsidRDefault="008570C9">
      <w:pPr>
        <w:spacing w:after="0" w:line="240" w:lineRule="auto"/>
      </w:pPr>
    </w:p>
    <w:p w:rsidR="008570C9" w:rsidRDefault="008570C9">
      <w:pPr>
        <w:spacing w:after="0" w:line="240" w:lineRule="auto"/>
      </w:pP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>8:00 – 8:30</w:t>
      </w:r>
      <w:r w:rsidRPr="00AD66C3">
        <w:rPr>
          <w:sz w:val="24"/>
          <w:szCs w:val="24"/>
        </w:rPr>
        <w:tab/>
        <w:t>WELCOME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ab/>
      </w:r>
      <w:r w:rsidRPr="00AD66C3">
        <w:rPr>
          <w:sz w:val="24"/>
          <w:szCs w:val="24"/>
        </w:rPr>
        <w:tab/>
      </w: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ab/>
      </w:r>
      <w:r w:rsidRPr="00AD66C3">
        <w:rPr>
          <w:sz w:val="24"/>
          <w:szCs w:val="24"/>
        </w:rPr>
        <w:tab/>
      </w:r>
    </w:p>
    <w:p w:rsidR="008570C9" w:rsidRPr="00AD66C3" w:rsidRDefault="00B533FB">
      <w:pPr>
        <w:numPr>
          <w:ilvl w:val="0"/>
          <w:numId w:val="4"/>
        </w:numPr>
        <w:spacing w:after="0" w:line="240" w:lineRule="auto"/>
        <w:ind w:hanging="360"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 xml:space="preserve">YAHARA RIVER WRITERS MATERIALS </w:t>
      </w:r>
      <w:r w:rsidRPr="00AD66C3">
        <w:rPr>
          <w:b/>
          <w:sz w:val="24"/>
          <w:szCs w:val="24"/>
        </w:rPr>
        <w:t xml:space="preserve">were submitted  :) </w:t>
      </w:r>
    </w:p>
    <w:p w:rsidR="008570C9" w:rsidRPr="00AD66C3" w:rsidRDefault="00B533FB">
      <w:pPr>
        <w:numPr>
          <w:ilvl w:val="0"/>
          <w:numId w:val="4"/>
        </w:numPr>
        <w:spacing w:after="0" w:line="240" w:lineRule="auto"/>
        <w:ind w:hanging="360"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>Math Meet Hosts</w:t>
      </w:r>
      <w:r w:rsidRPr="00AD66C3">
        <w:rPr>
          <w:b/>
          <w:sz w:val="24"/>
          <w:szCs w:val="24"/>
        </w:rPr>
        <w:t xml:space="preserve"> picked up trophies</w:t>
      </w:r>
    </w:p>
    <w:p w:rsidR="008570C9" w:rsidRPr="00AD66C3" w:rsidRDefault="00B533FB">
      <w:pPr>
        <w:numPr>
          <w:ilvl w:val="0"/>
          <w:numId w:val="4"/>
        </w:numPr>
        <w:spacing w:after="0" w:line="240" w:lineRule="auto"/>
        <w:ind w:hanging="360"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 xml:space="preserve">Haiku Entries </w:t>
      </w:r>
      <w:r w:rsidRPr="00AD66C3">
        <w:rPr>
          <w:b/>
          <w:sz w:val="24"/>
          <w:szCs w:val="24"/>
        </w:rPr>
        <w:t>were turned in  :)</w:t>
      </w: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>8:30 – 9:30</w:t>
      </w:r>
      <w:r w:rsidRPr="00AD66C3">
        <w:rPr>
          <w:sz w:val="24"/>
          <w:szCs w:val="24"/>
        </w:rPr>
        <w:tab/>
      </w:r>
      <w:r w:rsidR="00AD66C3" w:rsidRPr="00AD66C3">
        <w:rPr>
          <w:b/>
          <w:sz w:val="24"/>
          <w:szCs w:val="24"/>
        </w:rPr>
        <w:t>Presentation:</w:t>
      </w:r>
      <w:r w:rsidRPr="00AD66C3">
        <w:rPr>
          <w:b/>
          <w:sz w:val="24"/>
          <w:szCs w:val="24"/>
        </w:rPr>
        <w:t xml:space="preserve"> </w:t>
      </w:r>
      <w:r w:rsidRPr="00AD66C3">
        <w:rPr>
          <w:sz w:val="24"/>
          <w:szCs w:val="24"/>
        </w:rPr>
        <w:t xml:space="preserve"> </w:t>
      </w:r>
      <w:r w:rsidRPr="00AD66C3">
        <w:rPr>
          <w:b/>
          <w:color w:val="222222"/>
          <w:sz w:val="24"/>
          <w:szCs w:val="24"/>
          <w:highlight w:val="white"/>
        </w:rPr>
        <w:t>Supporting our Advanced and Unique Learners:  “ “They’ll Be Okay or Will They…”</w:t>
      </w:r>
      <w:r w:rsidRPr="00AD66C3">
        <w:rPr>
          <w:sz w:val="24"/>
          <w:szCs w:val="24"/>
        </w:rPr>
        <w:t>Sue Schaar</w:t>
      </w:r>
      <w:r w:rsidRPr="00AD66C3">
        <w:rPr>
          <w:sz w:val="24"/>
          <w:szCs w:val="24"/>
        </w:rPr>
        <w:t xml:space="preserve">   (Presentation Attached to email with minutes)</w:t>
      </w:r>
    </w:p>
    <w:p w:rsidR="008570C9" w:rsidRPr="00AD66C3" w:rsidRDefault="00B533FB">
      <w:pPr>
        <w:numPr>
          <w:ilvl w:val="1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What is an Advanced Learner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Typically called “gifted,” “talented,” “highly intelligent” or a “significant outlier” in </w:t>
      </w:r>
      <w:r w:rsidRPr="00AD66C3">
        <w:rPr>
          <w:color w:val="222222"/>
          <w:sz w:val="24"/>
          <w:szCs w:val="24"/>
          <w:highlight w:val="white"/>
        </w:rPr>
        <w:t>one or more of 5 domains: General Intellectual, Specific Academic, Leadership, Creativity, Visual and Performing Arts (Psychomotor)</w:t>
      </w:r>
    </w:p>
    <w:p w:rsidR="008570C9" w:rsidRPr="00AD66C3" w:rsidRDefault="00B533FB">
      <w:pPr>
        <w:numPr>
          <w:ilvl w:val="1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What does “gifted” mean?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Good abstract thinker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We typically look at math, Language Arts, science and technology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Depends on your culture</w:t>
      </w:r>
    </w:p>
    <w:p w:rsidR="008570C9" w:rsidRPr="00AD66C3" w:rsidRDefault="00B533FB">
      <w:pPr>
        <w:numPr>
          <w:ilvl w:val="1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What causes it?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Seems to be connected to neural networks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Einstein’s brain in the area of visualizing and mathematical thinking had a lot of extra dendritic branching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Nature- you are born with a fixed “amount of intelligence due to g</w:t>
      </w:r>
      <w:r w:rsidRPr="00AD66C3">
        <w:rPr>
          <w:color w:val="222222"/>
          <w:sz w:val="24"/>
          <w:szCs w:val="24"/>
          <w:highlight w:val="white"/>
        </w:rPr>
        <w:t>enetics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Nurture - someone else wants you to have it and supports you with the opportunity for it</w:t>
      </w:r>
    </w:p>
    <w:p w:rsidR="008570C9" w:rsidRPr="00AD66C3" w:rsidRDefault="00B533FB">
      <w:pPr>
        <w:numPr>
          <w:ilvl w:val="2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Hard Work - either you want it for yourself or someone else provides serious support/pressure(?) for you to exert high degree of effort (Growth Mindset)</w:t>
      </w:r>
    </w:p>
    <w:p w:rsidR="008570C9" w:rsidRPr="00AD66C3" w:rsidRDefault="00B533FB">
      <w:pPr>
        <w:numPr>
          <w:ilvl w:val="1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Some Truths</w:t>
      </w:r>
    </w:p>
    <w:p w:rsidR="008570C9" w:rsidRPr="00AD66C3" w:rsidRDefault="00B533FB">
      <w:pPr>
        <w:numPr>
          <w:ilvl w:val="3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Children don’t make a choice at birth to be “gifted” or not.</w:t>
      </w:r>
    </w:p>
    <w:p w:rsidR="008570C9" w:rsidRPr="00AD66C3" w:rsidRDefault="00B533FB">
      <w:pPr>
        <w:numPr>
          <w:ilvl w:val="3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lastRenderedPageBreak/>
        <w:t>Gifted may make a conscious choice sometime in their life to “look” gifted or not.  First point in life where they make a choice 4K or Kindergarten.  For girls at the end of elementar</w:t>
      </w:r>
      <w:r w:rsidRPr="00AD66C3">
        <w:rPr>
          <w:color w:val="222222"/>
          <w:sz w:val="24"/>
          <w:szCs w:val="24"/>
          <w:highlight w:val="white"/>
        </w:rPr>
        <w:t>y school and the beginning of middle school they may make the choice not to be “gifted”. Another time for girls to make the choice is high school or college.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Middle school is hard to navigate for gifted kids - in some cases no interest, in some cases do wa</w:t>
      </w:r>
      <w:r w:rsidRPr="00AD66C3">
        <w:rPr>
          <w:color w:val="222222"/>
          <w:sz w:val="24"/>
          <w:szCs w:val="24"/>
          <w:highlight w:val="white"/>
        </w:rPr>
        <w:t>nt to participate and in others they think it is stupid.  Middle school students need to be strong and independent to avoid the challenges around them.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Giftedness can be a double edged sword.</w:t>
      </w:r>
    </w:p>
    <w:p w:rsidR="008570C9" w:rsidRPr="00AD66C3" w:rsidRDefault="00B533FB">
      <w:pPr>
        <w:numPr>
          <w:ilvl w:val="3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Asynchronous Development - the primary stumbling block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Physical,</w:t>
      </w:r>
      <w:r w:rsidRPr="00AD66C3">
        <w:rPr>
          <w:color w:val="222222"/>
          <w:sz w:val="24"/>
          <w:szCs w:val="24"/>
          <w:highlight w:val="white"/>
        </w:rPr>
        <w:t xml:space="preserve"> Cognitive, Emotional and Social - look at all domains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Cognitive - that is where the trouble comes.  For gifted they are cognitively advanced.  This disparity is pronounced in the cognitive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Emotionally - kids can be in a very different place than they are </w:t>
      </w:r>
      <w:r w:rsidRPr="00AD66C3">
        <w:rPr>
          <w:color w:val="222222"/>
          <w:sz w:val="24"/>
          <w:szCs w:val="24"/>
          <w:highlight w:val="white"/>
        </w:rPr>
        <w:t>cognitively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Social Development - Gifted kids may be behind in this area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Looking for gifted characteristics in the young - 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What is their sense of time and relationships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Students that will be good at math may be good at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 xml:space="preserve">reading a clock to the minute </w:t>
      </w:r>
      <w:r w:rsidR="00AD66C3" w:rsidRPr="00AD66C3">
        <w:rPr>
          <w:color w:val="222222"/>
          <w:sz w:val="24"/>
          <w:szCs w:val="24"/>
          <w:highlight w:val="white"/>
        </w:rPr>
        <w:t>and</w:t>
      </w:r>
      <w:r w:rsidRPr="00AD66C3">
        <w:rPr>
          <w:color w:val="222222"/>
          <w:sz w:val="24"/>
          <w:szCs w:val="24"/>
          <w:highlight w:val="white"/>
        </w:rPr>
        <w:t>/or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can explain complex relationships in families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They may remember what a parent or teacher said - they don’t forget things. Teachers may feel threatened by some “gifted” students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They can derail lessons - other kids cannot make connections with the conversat</w:t>
      </w:r>
      <w:r w:rsidRPr="00AD66C3">
        <w:rPr>
          <w:color w:val="222222"/>
          <w:sz w:val="24"/>
          <w:szCs w:val="24"/>
          <w:highlight w:val="white"/>
        </w:rPr>
        <w:t>ion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High Level language development and verbal ability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many love to play with words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can be manipulative and challenging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may use sarcasm and bully others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Advanced Comprehension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kids at a very early age can understand what is going on around them</w:t>
      </w:r>
    </w:p>
    <w:p w:rsidR="008570C9" w:rsidRPr="00AD66C3" w:rsidRDefault="00AD66C3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Can</w:t>
      </w:r>
      <w:r w:rsidR="00B533FB" w:rsidRPr="00AD66C3">
        <w:rPr>
          <w:color w:val="222222"/>
          <w:sz w:val="24"/>
          <w:szCs w:val="24"/>
          <w:highlight w:val="white"/>
        </w:rPr>
        <w:t xml:space="preserve"> read ma</w:t>
      </w:r>
      <w:r w:rsidR="00B533FB" w:rsidRPr="00AD66C3">
        <w:rPr>
          <w:color w:val="222222"/>
          <w:sz w:val="24"/>
          <w:szCs w:val="24"/>
          <w:highlight w:val="white"/>
        </w:rPr>
        <w:t>terials that are not developmentally appropriate.  We need to be careful with reading selections.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Unusual emotional depth and intensity</w:t>
      </w:r>
    </w:p>
    <w:p w:rsidR="008570C9" w:rsidRPr="00AD66C3" w:rsidRDefault="00B533FB">
      <w:pPr>
        <w:pStyle w:val="Heading1"/>
        <w:keepNext w:val="0"/>
        <w:keepLines w:val="0"/>
        <w:numPr>
          <w:ilvl w:val="5"/>
          <w:numId w:val="5"/>
        </w:numPr>
        <w:spacing w:before="0" w:line="240" w:lineRule="auto"/>
        <w:ind w:hanging="360"/>
        <w:rPr>
          <w:b w:val="0"/>
          <w:color w:val="222222"/>
          <w:sz w:val="24"/>
          <w:szCs w:val="24"/>
          <w:highlight w:val="white"/>
        </w:rPr>
      </w:pPr>
      <w:bookmarkStart w:id="1" w:name="h.yfvfk7frkrf" w:colFirst="0" w:colLast="0"/>
      <w:bookmarkEnd w:id="1"/>
      <w:r w:rsidRPr="00AD66C3">
        <w:rPr>
          <w:b w:val="0"/>
          <w:color w:val="222222"/>
          <w:sz w:val="24"/>
          <w:szCs w:val="24"/>
          <w:highlight w:val="white"/>
        </w:rPr>
        <w:t xml:space="preserve">Living With Intensity: Understanding the Sensitivity, Excitability, and the Emotional </w:t>
      </w:r>
      <w:r w:rsidRPr="00AD66C3">
        <w:rPr>
          <w:b w:val="0"/>
          <w:color w:val="222222"/>
          <w:sz w:val="24"/>
          <w:szCs w:val="24"/>
          <w:highlight w:val="white"/>
        </w:rPr>
        <w:lastRenderedPageBreak/>
        <w:t>Development of Gifted Children, Ad</w:t>
      </w:r>
      <w:r w:rsidRPr="00AD66C3">
        <w:rPr>
          <w:b w:val="0"/>
          <w:color w:val="222222"/>
          <w:sz w:val="24"/>
          <w:szCs w:val="24"/>
          <w:highlight w:val="white"/>
        </w:rPr>
        <w:t>olescents, and Adults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Book Recommendations:</w:t>
      </w:r>
    </w:p>
    <w:p w:rsidR="008570C9" w:rsidRPr="00AD66C3" w:rsidRDefault="00B533FB">
      <w:pPr>
        <w:pStyle w:val="Heading1"/>
        <w:keepNext w:val="0"/>
        <w:keepLines w:val="0"/>
        <w:numPr>
          <w:ilvl w:val="6"/>
          <w:numId w:val="5"/>
        </w:numPr>
        <w:spacing w:before="0" w:line="240" w:lineRule="auto"/>
        <w:ind w:hanging="360"/>
        <w:rPr>
          <w:color w:val="222222"/>
          <w:sz w:val="24"/>
          <w:szCs w:val="24"/>
          <w:highlight w:val="white"/>
        </w:rPr>
      </w:pPr>
      <w:bookmarkStart w:id="2" w:name="h.va300t9jqpmw" w:colFirst="0" w:colLast="0"/>
      <w:bookmarkEnd w:id="2"/>
      <w:r w:rsidRPr="00AD66C3">
        <w:rPr>
          <w:b w:val="0"/>
          <w:color w:val="222222"/>
          <w:sz w:val="24"/>
          <w:szCs w:val="24"/>
          <w:highlight w:val="white"/>
        </w:rPr>
        <w:t xml:space="preserve">Living With Intensity: Understanding the Sensitivity, Excitability, and the Emotional Development of Gifted Children, Adolescents, and Adults;  Susan Daniels and </w:t>
      </w:r>
      <w:hyperlink r:id="rId7">
        <w:r w:rsidRPr="00AD66C3">
          <w:rPr>
            <w:rFonts w:ascii="Arial" w:eastAsia="Arial" w:hAnsi="Arial" w:cs="Arial"/>
            <w:b w:val="0"/>
            <w:sz w:val="24"/>
            <w:szCs w:val="24"/>
            <w:highlight w:val="white"/>
          </w:rPr>
          <w:t>Michael M. Piechowski</w:t>
        </w:r>
      </w:hyperlink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hyperlink r:id="rId8">
        <w:r w:rsidRPr="00AD66C3">
          <w:rPr>
            <w:color w:val="1155CC"/>
            <w:sz w:val="24"/>
            <w:szCs w:val="24"/>
            <w:highlight w:val="white"/>
            <w:u w:val="single"/>
          </w:rPr>
          <w:t>http://www.amazon.com/Living-With-Intensity-Understanding-Excitability/dp/0910707898</w:t>
        </w:r>
      </w:hyperlink>
    </w:p>
    <w:p w:rsidR="008570C9" w:rsidRPr="00AD66C3" w:rsidRDefault="00B533FB">
      <w:pPr>
        <w:numPr>
          <w:ilvl w:val="6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Dr Elaine Aron- The Highly Sensitive Person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hyperlink r:id="rId9">
        <w:r w:rsidRPr="00AD66C3">
          <w:rPr>
            <w:color w:val="1155CC"/>
            <w:sz w:val="24"/>
            <w:szCs w:val="24"/>
            <w:highlight w:val="white"/>
            <w:u w:val="single"/>
          </w:rPr>
          <w:t>http://hsperson.com/books/the-highly-sensitive-person</w:t>
        </w:r>
        <w:r w:rsidRPr="00AD66C3">
          <w:rPr>
            <w:color w:val="1155CC"/>
            <w:sz w:val="24"/>
            <w:szCs w:val="24"/>
            <w:highlight w:val="white"/>
            <w:u w:val="single"/>
          </w:rPr>
          <w:t>/</w:t>
        </w:r>
      </w:hyperlink>
      <w:r w:rsidRPr="00AD66C3">
        <w:rPr>
          <w:color w:val="222222"/>
          <w:sz w:val="24"/>
          <w:szCs w:val="24"/>
          <w:highlight w:val="white"/>
        </w:rPr>
        <w:t xml:space="preserve">  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Unless gifted kids grow up in a family where they learn to discuss feelings, they end up internalizing.  If we don’t talk, they will either explode or implode.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Gifted Kids have a tendency toward Perfectionism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When they know they are intelligent and they run into a problem they get stuck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Hate to edit papers- might be exhibiting perfectionism. Student may want someone else to edit not themselves.  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Idea for teachers from Sharon Daly</w:t>
      </w:r>
    </w:p>
    <w:p w:rsidR="008570C9" w:rsidRPr="00AD66C3" w:rsidRDefault="00AD66C3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Look</w:t>
      </w:r>
      <w:r w:rsidR="00B533FB" w:rsidRPr="00AD66C3">
        <w:rPr>
          <w:color w:val="222222"/>
          <w:sz w:val="24"/>
          <w:szCs w:val="24"/>
          <w:highlight w:val="white"/>
        </w:rPr>
        <w:t xml:space="preserve"> at an author’s website wh</w:t>
      </w:r>
      <w:r w:rsidR="00B533FB" w:rsidRPr="00AD66C3">
        <w:rPr>
          <w:color w:val="222222"/>
          <w:sz w:val="24"/>
          <w:szCs w:val="24"/>
          <w:highlight w:val="white"/>
        </w:rPr>
        <w:t>ere you will find author’s comments on the many revisions on books and stories they have written.  Teach kids even author’s edit!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Perfectionism can result in</w:t>
      </w:r>
    </w:p>
    <w:p w:rsidR="008570C9" w:rsidRPr="00AD66C3" w:rsidRDefault="00B533FB">
      <w:pPr>
        <w:numPr>
          <w:ilvl w:val="7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Addiction</w:t>
      </w:r>
    </w:p>
    <w:p w:rsidR="008570C9" w:rsidRPr="00AD66C3" w:rsidRDefault="00B533FB">
      <w:pPr>
        <w:numPr>
          <w:ilvl w:val="7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Eating Disorders</w:t>
      </w:r>
    </w:p>
    <w:p w:rsidR="008570C9" w:rsidRPr="00AD66C3" w:rsidRDefault="00B533FB">
      <w:pPr>
        <w:numPr>
          <w:ilvl w:val="7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Self - harm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Other General issues: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Isolation - can kill them emotionally</w:t>
      </w:r>
      <w:r w:rsidRPr="00AD66C3">
        <w:rPr>
          <w:color w:val="222222"/>
          <w:sz w:val="24"/>
          <w:szCs w:val="24"/>
          <w:highlight w:val="white"/>
        </w:rPr>
        <w:t xml:space="preserve"> and socially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they need to be with other like learners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 xml:space="preserve">Morality and Justice </w:t>
      </w:r>
      <w:r w:rsidR="00AD66C3" w:rsidRPr="00AD66C3">
        <w:rPr>
          <w:color w:val="222222"/>
          <w:sz w:val="24"/>
          <w:szCs w:val="24"/>
          <w:highlight w:val="white"/>
        </w:rPr>
        <w:t>Issues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Unrealistic expectations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The Microsystems Effect- what is my effect </w:t>
      </w:r>
      <w:r w:rsidR="00AD66C3" w:rsidRPr="00AD66C3">
        <w:rPr>
          <w:color w:val="222222"/>
          <w:sz w:val="24"/>
          <w:szCs w:val="24"/>
          <w:highlight w:val="white"/>
        </w:rPr>
        <w:t>on you</w:t>
      </w:r>
      <w:r w:rsidRPr="00AD66C3">
        <w:rPr>
          <w:color w:val="222222"/>
          <w:sz w:val="24"/>
          <w:szCs w:val="24"/>
          <w:highlight w:val="white"/>
        </w:rPr>
        <w:t xml:space="preserve"> and what is your effect on me?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Friends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Family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School 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Work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Parenting styles make a big difference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Authoritarian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Authoritative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lastRenderedPageBreak/>
        <w:t>Permissive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Uninvolved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The Stigma of Giftedness Paradigm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Being labeled can be limiting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mixed messages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Issues for younger students -  If we do not require kids to use effort, when are they going to learn resiliency and how to master difficult tasks</w:t>
      </w:r>
    </w:p>
    <w:p w:rsidR="008570C9" w:rsidRPr="00AD66C3" w:rsidRDefault="00B533FB">
      <w:pPr>
        <w:numPr>
          <w:ilvl w:val="4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Issues for adolescents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Identity formation is difficult when you are not with like peers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Career Choice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Recommen</w:t>
      </w:r>
      <w:r w:rsidRPr="00AD66C3">
        <w:rPr>
          <w:color w:val="222222"/>
          <w:sz w:val="24"/>
          <w:szCs w:val="24"/>
          <w:highlight w:val="white"/>
        </w:rPr>
        <w:t>ded article from Sharon Daly</w:t>
      </w:r>
    </w:p>
    <w:p w:rsidR="008570C9" w:rsidRPr="00AD66C3" w:rsidRDefault="00B533FB">
      <w:pPr>
        <w:spacing w:after="0" w:line="240" w:lineRule="auto"/>
        <w:ind w:left="4320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>Expectation Overload: Helping Multipotential Students Find Happiness</w:t>
      </w:r>
    </w:p>
    <w:p w:rsidR="008570C9" w:rsidRPr="00AD66C3" w:rsidRDefault="00B533FB">
      <w:pPr>
        <w:spacing w:after="0" w:line="240" w:lineRule="auto"/>
        <w:ind w:left="720" w:firstLine="720"/>
        <w:rPr>
          <w:sz w:val="24"/>
          <w:szCs w:val="24"/>
        </w:rPr>
      </w:pPr>
      <w:r w:rsidRPr="00AD66C3"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  <w:t>https://www.nagc.org/sites/default/files/NAGC%20THP%202015%20Fall.pdf</w:t>
      </w:r>
    </w:p>
    <w:p w:rsidR="008570C9" w:rsidRPr="00AD66C3" w:rsidRDefault="008570C9">
      <w:pPr>
        <w:spacing w:after="0" w:line="240" w:lineRule="auto"/>
        <w:ind w:left="4320"/>
        <w:rPr>
          <w:sz w:val="24"/>
          <w:szCs w:val="24"/>
        </w:rPr>
      </w:pP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Gender Issues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Culturally Linguistically Diverse adolescents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 xml:space="preserve">Cutting/ </w:t>
      </w:r>
      <w:r w:rsidR="00AD66C3" w:rsidRPr="00AD66C3">
        <w:rPr>
          <w:color w:val="222222"/>
          <w:sz w:val="24"/>
          <w:szCs w:val="24"/>
          <w:highlight w:val="white"/>
        </w:rPr>
        <w:t>Self-Mutilation</w:t>
      </w:r>
    </w:p>
    <w:p w:rsidR="008570C9" w:rsidRPr="00AD66C3" w:rsidRDefault="00B533FB">
      <w:pPr>
        <w:numPr>
          <w:ilvl w:val="5"/>
          <w:numId w:val="5"/>
        </w:numPr>
        <w:spacing w:after="0" w:line="240" w:lineRule="auto"/>
        <w:ind w:hanging="360"/>
        <w:contextualSpacing/>
        <w:rPr>
          <w:color w:val="222222"/>
          <w:sz w:val="24"/>
          <w:szCs w:val="24"/>
          <w:highlight w:val="white"/>
        </w:rPr>
      </w:pPr>
      <w:r w:rsidRPr="00AD66C3">
        <w:rPr>
          <w:color w:val="222222"/>
          <w:sz w:val="24"/>
          <w:szCs w:val="24"/>
          <w:highlight w:val="white"/>
        </w:rPr>
        <w:t>Depression &amp; Suicide</w:t>
      </w:r>
    </w:p>
    <w:p w:rsidR="008570C9" w:rsidRPr="00AD66C3" w:rsidRDefault="008570C9">
      <w:pPr>
        <w:spacing w:after="0" w:line="240" w:lineRule="auto"/>
        <w:ind w:left="3600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ind w:left="3600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color w:val="222222"/>
          <w:sz w:val="24"/>
          <w:szCs w:val="24"/>
          <w:highlight w:val="white"/>
        </w:rPr>
        <w:tab/>
      </w:r>
      <w:r w:rsidRPr="00AD66C3">
        <w:rPr>
          <w:color w:val="222222"/>
          <w:sz w:val="24"/>
          <w:szCs w:val="24"/>
          <w:highlight w:val="white"/>
        </w:rPr>
        <w:tab/>
      </w: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>9:30 – 9:45</w:t>
      </w:r>
      <w:r w:rsidRPr="00AD66C3">
        <w:rPr>
          <w:sz w:val="24"/>
          <w:szCs w:val="24"/>
        </w:rPr>
        <w:tab/>
      </w:r>
      <w:r w:rsidRPr="00AD66C3">
        <w:rPr>
          <w:b/>
          <w:i/>
          <w:sz w:val="24"/>
          <w:szCs w:val="24"/>
        </w:rPr>
        <w:t>BREAK</w:t>
      </w: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B533F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9:</w:t>
      </w:r>
      <w:r w:rsidRPr="00AD66C3">
        <w:rPr>
          <w:color w:val="222222"/>
          <w:sz w:val="24"/>
          <w:szCs w:val="24"/>
          <w:highlight w:val="white"/>
        </w:rPr>
        <w:t>45 – 10:00</w:t>
      </w:r>
      <w:r w:rsidRPr="00AD66C3">
        <w:rPr>
          <w:color w:val="222222"/>
          <w:sz w:val="24"/>
          <w:szCs w:val="24"/>
          <w:highlight w:val="white"/>
        </w:rPr>
        <w:tab/>
      </w:r>
      <w:r w:rsidRPr="00AD66C3">
        <w:rPr>
          <w:sz w:val="24"/>
          <w:szCs w:val="24"/>
        </w:rPr>
        <w:t xml:space="preserve">Constitution and Bylaws discussion/member </w:t>
      </w:r>
      <w:r w:rsidRPr="00AD66C3">
        <w:rPr>
          <w:color w:val="222222"/>
          <w:sz w:val="24"/>
          <w:szCs w:val="24"/>
          <w:highlight w:val="white"/>
        </w:rPr>
        <w:t xml:space="preserve">vote- </w:t>
      </w:r>
      <w:r w:rsidRPr="00AD66C3">
        <w:rPr>
          <w:sz w:val="24"/>
          <w:szCs w:val="24"/>
        </w:rPr>
        <w:t>Laura Borsecnik</w:t>
      </w:r>
    </w:p>
    <w:p w:rsidR="008570C9" w:rsidRPr="00AD66C3" w:rsidRDefault="00B533F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Revisions focused on:</w:t>
      </w:r>
    </w:p>
    <w:p w:rsidR="008570C9" w:rsidRPr="00AD66C3" w:rsidRDefault="00B533FB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Separating Constitution and Bylaws into two documents</w:t>
      </w:r>
    </w:p>
    <w:p w:rsidR="008570C9" w:rsidRPr="00AD66C3" w:rsidRDefault="00B533FB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Editing language to reflect current language</w:t>
      </w:r>
    </w:p>
    <w:p w:rsidR="008570C9" w:rsidRPr="00AD66C3" w:rsidRDefault="00B533FB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Changed board length and positions</w:t>
      </w:r>
    </w:p>
    <w:p w:rsidR="008570C9" w:rsidRPr="00AD66C3" w:rsidRDefault="00B533FB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Sharon Daly made a motion to pass Constitution and Bylaws; Kitty VerKuilen second;</w:t>
      </w:r>
    </w:p>
    <w:p w:rsidR="008570C9" w:rsidRPr="00AD66C3" w:rsidRDefault="00B533FB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Updated Constitution and Bylaws will go into effect during the 2016-17 school year.</w:t>
      </w: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>10:00 – 10:15</w:t>
      </w:r>
      <w:r w:rsidRPr="00AD66C3">
        <w:rPr>
          <w:sz w:val="24"/>
          <w:szCs w:val="24"/>
        </w:rPr>
        <w:tab/>
        <w:t>Discussion of Yahara River Writers Incl</w:t>
      </w:r>
      <w:r w:rsidRPr="00AD66C3">
        <w:rPr>
          <w:sz w:val="24"/>
          <w:szCs w:val="24"/>
        </w:rPr>
        <w:t>usionary Practices</w:t>
      </w:r>
    </w:p>
    <w:p w:rsidR="008570C9" w:rsidRPr="00AD66C3" w:rsidRDefault="00B533F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Neustro Mundo, a dual language </w:t>
      </w:r>
      <w:r w:rsidR="00AD66C3" w:rsidRPr="00AD66C3">
        <w:rPr>
          <w:sz w:val="24"/>
          <w:szCs w:val="24"/>
        </w:rPr>
        <w:t>Immersion School</w:t>
      </w:r>
      <w:r w:rsidRPr="00AD66C3">
        <w:rPr>
          <w:sz w:val="24"/>
          <w:szCs w:val="24"/>
        </w:rPr>
        <w:t xml:space="preserve"> in Madison brought forward a concern that a student was not allowed to submit a story written in Spanish.  </w:t>
      </w:r>
    </w:p>
    <w:p w:rsidR="008570C9" w:rsidRPr="00AD66C3" w:rsidRDefault="00B533F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How can we be most inclusive as possible?  Thoughts from the group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If we look at</w:t>
      </w:r>
      <w:r w:rsidRPr="00AD66C3">
        <w:rPr>
          <w:sz w:val="24"/>
          <w:szCs w:val="24"/>
        </w:rPr>
        <w:t xml:space="preserve"> the purpose of an anthology should it contain with work that people cannot read?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Could we accept the submission and a translation?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If so, the school district should provide a translation?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What might be  reasons that submissions should be judged in their native language:</w:t>
      </w:r>
    </w:p>
    <w:p w:rsidR="008570C9" w:rsidRPr="00AD66C3" w:rsidRDefault="00B533F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when the native language it translated to English it loses some of </w:t>
      </w:r>
      <w:r w:rsidR="00AD66C3" w:rsidRPr="00AD66C3">
        <w:rPr>
          <w:sz w:val="24"/>
          <w:szCs w:val="24"/>
        </w:rPr>
        <w:t>its</w:t>
      </w:r>
      <w:r w:rsidRPr="00AD66C3">
        <w:rPr>
          <w:sz w:val="24"/>
          <w:szCs w:val="24"/>
        </w:rPr>
        <w:t xml:space="preserve"> power</w:t>
      </w:r>
    </w:p>
    <w:p w:rsidR="008570C9" w:rsidRPr="00AD66C3" w:rsidRDefault="00B533FB">
      <w:pPr>
        <w:numPr>
          <w:ilvl w:val="2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50% of Madison’s demographics have changed - in order to meet the needs of under -represented p</w:t>
      </w:r>
      <w:r w:rsidRPr="00AD66C3">
        <w:rPr>
          <w:sz w:val="24"/>
          <w:szCs w:val="24"/>
        </w:rPr>
        <w:t xml:space="preserve">opulations.  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Would it be possible to produce an anthology with student writing in other languages?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If we open the door to </w:t>
      </w:r>
      <w:r w:rsidR="00AD66C3" w:rsidRPr="00AD66C3">
        <w:rPr>
          <w:sz w:val="24"/>
          <w:szCs w:val="24"/>
        </w:rPr>
        <w:t>Spanish,</w:t>
      </w:r>
      <w:r w:rsidRPr="00AD66C3">
        <w:rPr>
          <w:sz w:val="24"/>
          <w:szCs w:val="24"/>
        </w:rPr>
        <w:t xml:space="preserve"> we need to open the door to all languages?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Can we afford two publications?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Do all judges and editors have the capacity to r</w:t>
      </w:r>
      <w:r w:rsidRPr="00AD66C3">
        <w:rPr>
          <w:sz w:val="24"/>
          <w:szCs w:val="24"/>
        </w:rPr>
        <w:t xml:space="preserve">ead and judge in multiple </w:t>
      </w:r>
      <w:r w:rsidR="00AD66C3" w:rsidRPr="00AD66C3">
        <w:rPr>
          <w:sz w:val="24"/>
          <w:szCs w:val="24"/>
        </w:rPr>
        <w:t>languages?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Could we partner with another Dane County organization to expand to offer a multi-lingual anthology?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Please share follow up ideas and thoughts to President Laura Borsecnik  </w:t>
      </w:r>
      <w:hyperlink r:id="rId10">
        <w:r w:rsidRPr="00AD66C3">
          <w:rPr>
            <w:sz w:val="24"/>
            <w:szCs w:val="24"/>
          </w:rPr>
          <w:t>Laura.Borsecnik@stoughton.k12.wi.us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1"/>
          <w:numId w:val="7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We will continue the discussion at an upcoming meeting</w:t>
      </w: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>10:15:  Updates</w:t>
      </w:r>
    </w:p>
    <w:p w:rsidR="008570C9" w:rsidRPr="00AD66C3" w:rsidRDefault="00B533F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UW Whitewater- Pam Clinkenbeard</w:t>
      </w:r>
    </w:p>
    <w:p w:rsidR="008570C9" w:rsidRPr="00AD66C3" w:rsidRDefault="00B533F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  <w:highlight w:val="white"/>
        </w:rPr>
      </w:pPr>
      <w:r w:rsidRPr="00AD66C3">
        <w:rPr>
          <w:sz w:val="24"/>
          <w:szCs w:val="24"/>
          <w:highlight w:val="white"/>
        </w:rPr>
        <w:t>You may still be able to register for this semester's “coordinator course” with no late fee – if you</w:t>
      </w:r>
      <w:r w:rsidRPr="00AD66C3">
        <w:rPr>
          <w:sz w:val="24"/>
          <w:szCs w:val="24"/>
          <w:highlight w:val="white"/>
        </w:rPr>
        <w:t xml:space="preserve"> have already </w:t>
      </w:r>
      <w:r w:rsidRPr="00AD66C3">
        <w:rPr>
          <w:sz w:val="24"/>
          <w:szCs w:val="24"/>
          <w:highlight w:val="white"/>
          <w:u w:val="single"/>
        </w:rPr>
        <w:t>completed</w:t>
      </w:r>
      <w:r w:rsidRPr="00AD66C3">
        <w:rPr>
          <w:sz w:val="24"/>
          <w:szCs w:val="24"/>
          <w:highlight w:val="white"/>
        </w:rPr>
        <w:t xml:space="preserve"> the three prerequisite core gifted classes (Foundations, Curriculum, and Psych Issues) and are interested, please contact me ASAP.  The first face-to-face class is this Saturday 1/30 at UW-Whitewater (flyer attached).</w:t>
      </w:r>
    </w:p>
    <w:p w:rsidR="008570C9" w:rsidRPr="00AD66C3" w:rsidRDefault="00B533FB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  <w:highlight w:val="white"/>
        </w:rPr>
      </w:pPr>
      <w:r w:rsidRPr="00AD66C3">
        <w:rPr>
          <w:sz w:val="24"/>
          <w:szCs w:val="24"/>
          <w:highlight w:val="white"/>
        </w:rPr>
        <w:t>As you may kno</w:t>
      </w:r>
      <w:r w:rsidRPr="00AD66C3">
        <w:rPr>
          <w:sz w:val="24"/>
          <w:szCs w:val="24"/>
          <w:highlight w:val="white"/>
        </w:rPr>
        <w:t xml:space="preserve">w, the Illinois gifted conference is coming up Feb. 7-9 in Naperville.  This is a good chance to see several national-level speakers at regional conference prices!  I often run into southern Wisconsin coordinators there.  See </w:t>
      </w:r>
      <w:hyperlink r:id="rId11">
        <w:r w:rsidRPr="00AD66C3">
          <w:rPr>
            <w:color w:val="1155CC"/>
            <w:sz w:val="24"/>
            <w:szCs w:val="24"/>
            <w:highlight w:val="white"/>
            <w:u w:val="single"/>
          </w:rPr>
          <w:t>http://www.iagcgifted.org</w:t>
        </w:r>
      </w:hyperlink>
      <w:r w:rsidRPr="00AD66C3">
        <w:rPr>
          <w:sz w:val="24"/>
          <w:szCs w:val="24"/>
          <w:highlight w:val="white"/>
        </w:rPr>
        <w:t>/</w:t>
      </w:r>
    </w:p>
    <w:p w:rsidR="008570C9" w:rsidRPr="00AD66C3" w:rsidRDefault="00B533F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WCATY - </w:t>
      </w:r>
      <w:hyperlink r:id="rId12">
        <w:r w:rsidRPr="00AD66C3">
          <w:rPr>
            <w:color w:val="1155CC"/>
            <w:sz w:val="24"/>
            <w:szCs w:val="24"/>
            <w:u w:val="single"/>
          </w:rPr>
          <w:t>http://wcaty.org/</w:t>
        </w:r>
      </w:hyperlink>
    </w:p>
    <w:p w:rsidR="008570C9" w:rsidRPr="00AD66C3" w:rsidRDefault="00B533F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No Update</w:t>
      </w:r>
    </w:p>
    <w:p w:rsidR="008570C9" w:rsidRPr="00AD66C3" w:rsidRDefault="00B533FB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Upcoming program information can be found </w:t>
      </w:r>
      <w:hyperlink r:id="rId13">
        <w:r w:rsidRPr="00AD66C3">
          <w:rPr>
            <w:color w:val="1155CC"/>
            <w:sz w:val="24"/>
            <w:szCs w:val="24"/>
            <w:u w:val="single"/>
          </w:rPr>
          <w:t>http://wcaty.org/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r w:rsidRPr="00AD66C3">
        <w:rPr>
          <w:sz w:val="24"/>
          <w:szCs w:val="24"/>
        </w:rPr>
        <w:t xml:space="preserve"> </w:t>
      </w:r>
      <w:r w:rsidRPr="00AD66C3">
        <w:rPr>
          <w:sz w:val="24"/>
          <w:szCs w:val="24"/>
        </w:rPr>
        <w:tab/>
      </w:r>
    </w:p>
    <w:p w:rsidR="008570C9" w:rsidRPr="00AD66C3" w:rsidRDefault="00B533FB">
      <w:pPr>
        <w:spacing w:after="0" w:line="240" w:lineRule="auto"/>
        <w:rPr>
          <w:sz w:val="24"/>
          <w:szCs w:val="24"/>
        </w:rPr>
      </w:pPr>
      <w:bookmarkStart w:id="3" w:name="h.gjdgxs" w:colFirst="0" w:colLast="0"/>
      <w:bookmarkEnd w:id="3"/>
      <w:r w:rsidRPr="00AD66C3">
        <w:rPr>
          <w:sz w:val="24"/>
          <w:szCs w:val="24"/>
        </w:rPr>
        <w:t>10:15 – 11:00</w:t>
      </w:r>
      <w:r w:rsidRPr="00AD66C3">
        <w:rPr>
          <w:sz w:val="24"/>
          <w:szCs w:val="24"/>
        </w:rPr>
        <w:tab/>
        <w:t>Pam Clinkenbeard</w:t>
      </w:r>
      <w:r w:rsidRPr="00AD66C3">
        <w:rPr>
          <w:color w:val="222222"/>
          <w:sz w:val="24"/>
          <w:szCs w:val="24"/>
          <w:highlight w:val="white"/>
        </w:rPr>
        <w:t>, Kathlee</w:t>
      </w:r>
      <w:r w:rsidRPr="00AD66C3">
        <w:rPr>
          <w:color w:val="222222"/>
          <w:sz w:val="24"/>
          <w:szCs w:val="24"/>
          <w:highlight w:val="white"/>
        </w:rPr>
        <w:t>n Enstad, Mary Kennedy, Amy Miller</w:t>
      </w:r>
    </w:p>
    <w:p w:rsidR="008570C9" w:rsidRPr="00AD66C3" w:rsidRDefault="00B533FB">
      <w:pPr>
        <w:numPr>
          <w:ilvl w:val="0"/>
          <w:numId w:val="3"/>
        </w:numPr>
        <w:spacing w:after="0" w:line="240" w:lineRule="auto"/>
        <w:ind w:hanging="360"/>
        <w:rPr>
          <w:b/>
          <w:color w:val="222222"/>
          <w:sz w:val="24"/>
          <w:szCs w:val="24"/>
          <w:highlight w:val="white"/>
        </w:rPr>
      </w:pPr>
      <w:r w:rsidRPr="00AD66C3">
        <w:rPr>
          <w:b/>
          <w:color w:val="222222"/>
          <w:sz w:val="24"/>
          <w:szCs w:val="24"/>
          <w:highlight w:val="white"/>
        </w:rPr>
        <w:t>When Executive Skills are lagging: Encouraging Achievement</w:t>
      </w:r>
      <w:r w:rsidRPr="00AD66C3">
        <w:rPr>
          <w:rFonts w:ascii="Verdana" w:eastAsia="Verdana" w:hAnsi="Verdana" w:cs="Verdana"/>
          <w:sz w:val="24"/>
          <w:szCs w:val="24"/>
        </w:rPr>
        <w:t xml:space="preserve"> </w:t>
      </w:r>
      <w:r w:rsidRPr="00AD66C3">
        <w:rPr>
          <w:b/>
          <w:color w:val="222222"/>
          <w:sz w:val="24"/>
          <w:szCs w:val="24"/>
          <w:highlight w:val="white"/>
        </w:rPr>
        <w:t xml:space="preserve">- </w:t>
      </w:r>
      <w:r w:rsidRPr="00AD66C3">
        <w:rPr>
          <w:color w:val="222222"/>
          <w:sz w:val="24"/>
          <w:szCs w:val="24"/>
          <w:highlight w:val="white"/>
        </w:rPr>
        <w:t>Moved to May 18th Meeting due to late start with Yahara submissions</w:t>
      </w: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rPr>
          <w:sz w:val="24"/>
          <w:szCs w:val="24"/>
        </w:rPr>
      </w:pPr>
    </w:p>
    <w:p w:rsidR="008570C9" w:rsidRPr="00AD66C3" w:rsidRDefault="008570C9">
      <w:pPr>
        <w:spacing w:after="0" w:line="240" w:lineRule="auto"/>
        <w:ind w:left="720" w:firstLine="720"/>
        <w:rPr>
          <w:sz w:val="24"/>
          <w:szCs w:val="24"/>
        </w:rPr>
      </w:pP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noProof/>
          <w:sz w:val="24"/>
          <w:szCs w:val="24"/>
        </w:rPr>
        <w:drawing>
          <wp:inline distT="0" distB="0" distL="0" distR="0">
            <wp:extent cx="5943600" cy="1564640"/>
            <wp:effectExtent l="0" t="0" r="0" b="0"/>
            <wp:docPr id="2" name="image02.jpg" descr="Greater Dane County Advanced Learners Ne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Greater Dane County Advanced Learners Networ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70C9" w:rsidRPr="00AD66C3" w:rsidRDefault="008570C9">
      <w:pPr>
        <w:tabs>
          <w:tab w:val="left" w:pos="4125"/>
        </w:tabs>
        <w:rPr>
          <w:sz w:val="24"/>
          <w:szCs w:val="24"/>
        </w:rPr>
      </w:pP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 xml:space="preserve">11:10 – 11:30     </w:t>
      </w:r>
      <w:r w:rsidRPr="00AD66C3">
        <w:rPr>
          <w:b/>
          <w:sz w:val="24"/>
          <w:szCs w:val="24"/>
        </w:rPr>
        <w:t>BUSINESS MEETING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>Call to Order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President Laura Borsecnik 11:04 am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Minutes</w:t>
      </w:r>
      <w:r w:rsidRPr="00AD66C3">
        <w:rPr>
          <w:sz w:val="24"/>
          <w:szCs w:val="24"/>
        </w:rPr>
        <w:t xml:space="preserve"> – Amy Miller  Motion to approve minutes Kitty Verkuilen; 2nd Mary Kennedy;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Treasurer’s Report</w:t>
      </w:r>
      <w:r w:rsidRPr="00AD66C3">
        <w:rPr>
          <w:sz w:val="24"/>
          <w:szCs w:val="24"/>
        </w:rPr>
        <w:t xml:space="preserve"> – Kristy Champion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Almost all districts have paid registration dues and College Matters fees.  :)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We have paid Squarespace and Godaddy for website and doma</w:t>
      </w:r>
      <w:r w:rsidRPr="00AD66C3">
        <w:rPr>
          <w:sz w:val="24"/>
          <w:szCs w:val="24"/>
        </w:rPr>
        <w:t xml:space="preserve">in names for the 2015-16 school year. 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For March or May agenda:  Discussion on the benefits of moving to a Google Site or  ??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Math meet - all awards are paid for and districts have received checks for snacks, etc.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Checking account balance is currently $13</w:t>
      </w:r>
      <w:r w:rsidRPr="00AD66C3">
        <w:rPr>
          <w:sz w:val="24"/>
          <w:szCs w:val="24"/>
        </w:rPr>
        <w:t xml:space="preserve">, 659.57 ; Savings account balance  $6,098.56 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Motion to approve Lucia Rowley; second Amy Good</w:t>
      </w:r>
    </w:p>
    <w:p w:rsidR="008570C9" w:rsidRPr="00AD66C3" w:rsidRDefault="008570C9">
      <w:pPr>
        <w:tabs>
          <w:tab w:val="left" w:pos="4125"/>
        </w:tabs>
        <w:ind w:left="720"/>
        <w:rPr>
          <w:sz w:val="24"/>
          <w:szCs w:val="24"/>
        </w:rPr>
      </w:pP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b/>
          <w:sz w:val="24"/>
          <w:szCs w:val="24"/>
        </w:rPr>
        <w:t xml:space="preserve">                             STANDING COMMITTEE REPORTS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 xml:space="preserve">GDC Professional Development </w:t>
      </w:r>
      <w:r w:rsidRPr="00AD66C3">
        <w:rPr>
          <w:sz w:val="24"/>
          <w:szCs w:val="24"/>
        </w:rPr>
        <w:t>– Lucia Rowley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March Meeting - Lori Fellenz sharing information on a Kennedy Grant for the Arts which was awarded to the Madison Metropolitan School District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May Meeting - Executive Functioning Presentation - When Executive Functioning is </w:t>
      </w:r>
      <w:r w:rsidR="00AD66C3" w:rsidRPr="00AD66C3">
        <w:rPr>
          <w:sz w:val="24"/>
          <w:szCs w:val="24"/>
        </w:rPr>
        <w:t>lacking</w:t>
      </w:r>
      <w:r w:rsidRPr="00AD66C3">
        <w:rPr>
          <w:sz w:val="24"/>
          <w:szCs w:val="24"/>
        </w:rPr>
        <w:t>:  Encouraging Achievement.    Pam Clinkenbeard, Kathy Enstad, Mary Kennedy and Amy Miller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a request was made for PD for teachers - Richard Cash possibly in summer to m</w:t>
      </w:r>
      <w:r w:rsidRPr="00AD66C3">
        <w:rPr>
          <w:sz w:val="24"/>
          <w:szCs w:val="24"/>
        </w:rPr>
        <w:t>inimize sub needs for classroom teachers working with gifted kids</w:t>
      </w:r>
    </w:p>
    <w:p w:rsidR="008570C9" w:rsidRPr="00AD66C3" w:rsidRDefault="008570C9">
      <w:pPr>
        <w:tabs>
          <w:tab w:val="left" w:pos="4125"/>
        </w:tabs>
        <w:ind w:left="720"/>
        <w:rPr>
          <w:sz w:val="24"/>
          <w:szCs w:val="24"/>
        </w:rPr>
      </w:pP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 xml:space="preserve">                             </w:t>
      </w:r>
      <w:r w:rsidRPr="00AD66C3">
        <w:rPr>
          <w:b/>
          <w:sz w:val="24"/>
          <w:szCs w:val="24"/>
        </w:rPr>
        <w:t>FUNCTION GROUPS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Sunshine</w:t>
      </w:r>
      <w:r w:rsidRPr="00AD66C3">
        <w:rPr>
          <w:sz w:val="24"/>
          <w:szCs w:val="24"/>
        </w:rPr>
        <w:t xml:space="preserve"> – Sharon Daly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Please email Sharon with any updates and she will mail cards from the group.  </w:t>
      </w:r>
      <w:hyperlink r:id="rId14">
        <w:r w:rsidRPr="00AD66C3">
          <w:rPr>
            <w:color w:val="1155CC"/>
            <w:sz w:val="24"/>
            <w:szCs w:val="24"/>
            <w:u w:val="single"/>
          </w:rPr>
          <w:t>sdaly@cambridge.k12.wi.us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 xml:space="preserve">Other Professional Development/Parent Education </w:t>
      </w:r>
      <w:r w:rsidRPr="00AD66C3">
        <w:rPr>
          <w:b/>
          <w:sz w:val="24"/>
          <w:szCs w:val="24"/>
        </w:rPr>
        <w:t>planning</w:t>
      </w:r>
      <w:r w:rsidRPr="00AD66C3">
        <w:rPr>
          <w:sz w:val="24"/>
          <w:szCs w:val="24"/>
        </w:rPr>
        <w:t xml:space="preserve"> – Amy Mille</w:t>
      </w:r>
      <w:r w:rsidRPr="00AD66C3">
        <w:rPr>
          <w:sz w:val="24"/>
          <w:szCs w:val="24"/>
        </w:rPr>
        <w:t>r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A group will be presenting at the Wisconsin School Counselor’s Association in February focusing on Executive Functioning supports. 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Parent University</w:t>
      </w:r>
      <w:r w:rsidRPr="00AD66C3">
        <w:rPr>
          <w:sz w:val="24"/>
          <w:szCs w:val="24"/>
        </w:rPr>
        <w:t>- Will be held at American Family Insurance in Sun Prairie on Wednesday April 4th, 2016  5:30 Registration 6-8pm Sessions</w:t>
      </w:r>
    </w:p>
    <w:p w:rsidR="008570C9" w:rsidRPr="00AD66C3" w:rsidRDefault="00B533FB">
      <w:pPr>
        <w:numPr>
          <w:ilvl w:val="2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Registration and flyers coming soon!</w:t>
      </w:r>
    </w:p>
    <w:p w:rsidR="008570C9" w:rsidRPr="00AD66C3" w:rsidRDefault="00B533FB">
      <w:pPr>
        <w:numPr>
          <w:ilvl w:val="2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Parent University subcommittee- Kitty VerKuilen, Kathy Enstad and Amy Miller.  Please email Amy M</w:t>
      </w:r>
      <w:r w:rsidRPr="00AD66C3">
        <w:rPr>
          <w:sz w:val="24"/>
          <w:szCs w:val="24"/>
        </w:rPr>
        <w:t xml:space="preserve">iller if you would like to join the committee.  </w:t>
      </w:r>
      <w:hyperlink r:id="rId15">
        <w:r w:rsidRPr="00AD66C3">
          <w:rPr>
            <w:color w:val="1155CC"/>
            <w:sz w:val="24"/>
            <w:szCs w:val="24"/>
            <w:u w:val="single"/>
          </w:rPr>
          <w:t>alm@oregonsd.net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2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Possible sectional topics recommended from the group 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Joy - Sharon Daly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Increase in anxiety and depression - Sue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Love and Logic/ SENG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Growth Mindset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WCATY</w:t>
      </w:r>
    </w:p>
    <w:p w:rsidR="008570C9" w:rsidRPr="00AD66C3" w:rsidRDefault="00B533FB">
      <w:pPr>
        <w:numPr>
          <w:ilvl w:val="3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Executive Function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Request to  districts to donate an item(s) for giveaways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Suggestion was made to put out baskets to offset costs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Suggestion was made to contact WATG to have books available to purchase during the event</w:t>
      </w: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 xml:space="preserve">               </w:t>
      </w:r>
      <w:r w:rsidRPr="00AD66C3">
        <w:rPr>
          <w:sz w:val="24"/>
          <w:szCs w:val="24"/>
        </w:rPr>
        <w:t xml:space="preserve">         </w:t>
      </w:r>
      <w:r w:rsidRPr="00AD66C3">
        <w:rPr>
          <w:b/>
          <w:sz w:val="24"/>
          <w:szCs w:val="24"/>
        </w:rPr>
        <w:t xml:space="preserve">     STUDENT PROGRAM GROUPS </w:t>
      </w:r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Yahara River Writers</w:t>
      </w:r>
      <w:r w:rsidRPr="00AD66C3">
        <w:rPr>
          <w:sz w:val="24"/>
          <w:szCs w:val="24"/>
        </w:rPr>
        <w:t>- Ruth F</w:t>
      </w:r>
      <w:r w:rsidR="00AD66C3">
        <w:rPr>
          <w:sz w:val="24"/>
          <w:szCs w:val="24"/>
        </w:rPr>
        <w:t>r</w:t>
      </w:r>
      <w:r w:rsidRPr="00AD66C3">
        <w:rPr>
          <w:sz w:val="24"/>
          <w:szCs w:val="24"/>
        </w:rPr>
        <w:t>awley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Thank you to all for making Yahara a success!  Thank you to Ruth Frawley and the Yahara Committee for fantastic coordination of this year’s Contest!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Speaker for Yahara will be Dean Ro</w:t>
      </w:r>
      <w:r w:rsidRPr="00AD66C3">
        <w:rPr>
          <w:sz w:val="24"/>
          <w:szCs w:val="24"/>
        </w:rPr>
        <w:t xml:space="preserve">bbins - </w:t>
      </w:r>
      <w:hyperlink r:id="rId16">
        <w:r w:rsidRPr="00AD66C3">
          <w:rPr>
            <w:color w:val="1155CC"/>
            <w:sz w:val="24"/>
            <w:szCs w:val="24"/>
            <w:u w:val="single"/>
          </w:rPr>
          <w:t>http://deanrobbins.net/</w:t>
        </w:r>
      </w:hyperlink>
      <w:r w:rsidRPr="00AD66C3">
        <w:rPr>
          <w:sz w:val="24"/>
          <w:szCs w:val="24"/>
        </w:rPr>
        <w:t xml:space="preserve"> Author and former editor for the Isthmus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Math 24</w:t>
      </w:r>
      <w:r w:rsidRPr="00AD66C3">
        <w:rPr>
          <w:sz w:val="24"/>
          <w:szCs w:val="24"/>
        </w:rPr>
        <w:t xml:space="preserve"> - Kristy Champion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North Tournament Tuesday </w:t>
      </w:r>
      <w:r w:rsidRPr="00AD66C3">
        <w:rPr>
          <w:sz w:val="24"/>
          <w:szCs w:val="24"/>
        </w:rPr>
        <w:t>March 1st at Union South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South Tournament Tuesday March 8th at Union South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hyperlink r:id="rId17">
        <w:r w:rsidRPr="00AD66C3">
          <w:rPr>
            <w:color w:val="1155CC"/>
            <w:sz w:val="24"/>
            <w:szCs w:val="24"/>
            <w:u w:val="single"/>
          </w:rPr>
          <w:t>http://www.gdcaln.org/math-24/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Kristy Champion will see if a list can be put together for ideas for kids to do on campus for the half of the day they are not competing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4th and 5th students compete in the mor</w:t>
      </w:r>
      <w:r w:rsidRPr="00AD66C3">
        <w:rPr>
          <w:sz w:val="24"/>
          <w:szCs w:val="24"/>
        </w:rPr>
        <w:t xml:space="preserve">ning, 6th, 7th and 8th compete in the afternoon.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The database to be used by Math 24 is on the webpage.  You can use it for practice in your district!  </w:t>
      </w:r>
      <w:hyperlink r:id="rId18">
        <w:r w:rsidRPr="00AD66C3">
          <w:rPr>
            <w:color w:val="1155CC"/>
            <w:sz w:val="24"/>
            <w:szCs w:val="24"/>
            <w:u w:val="single"/>
          </w:rPr>
          <w:t>http://www.gdcaln.org/s/Math-24-Datab</w:t>
        </w:r>
        <w:r w:rsidRPr="00AD66C3">
          <w:rPr>
            <w:color w:val="1155CC"/>
            <w:sz w:val="24"/>
            <w:szCs w:val="24"/>
            <w:u w:val="single"/>
          </w:rPr>
          <w:t>ase1.accdb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b/>
          <w:color w:val="FF0000"/>
          <w:sz w:val="24"/>
          <w:szCs w:val="24"/>
        </w:rPr>
      </w:pPr>
      <w:r w:rsidRPr="00AD66C3">
        <w:rPr>
          <w:b/>
          <w:color w:val="FF0000"/>
          <w:sz w:val="24"/>
          <w:szCs w:val="24"/>
        </w:rPr>
        <w:t>February 11th is the student registration deadline for North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b/>
          <w:color w:val="FF0000"/>
          <w:sz w:val="24"/>
          <w:szCs w:val="24"/>
        </w:rPr>
      </w:pPr>
      <w:r w:rsidRPr="00AD66C3">
        <w:rPr>
          <w:b/>
          <w:color w:val="FF0000"/>
          <w:sz w:val="24"/>
          <w:szCs w:val="24"/>
        </w:rPr>
        <w:t>February 18th is the student registration deadline for South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b/>
          <w:color w:val="FF0000"/>
          <w:sz w:val="24"/>
          <w:szCs w:val="24"/>
        </w:rPr>
      </w:pPr>
      <w:r w:rsidRPr="00AD66C3">
        <w:rPr>
          <w:b/>
          <w:color w:val="FF0000"/>
          <w:sz w:val="24"/>
          <w:szCs w:val="24"/>
        </w:rPr>
        <w:t xml:space="preserve">You must bring one proctor per each team ( 3 kids)  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Haiku</w:t>
      </w:r>
      <w:r w:rsidRPr="00AD66C3">
        <w:rPr>
          <w:sz w:val="24"/>
          <w:szCs w:val="24"/>
        </w:rPr>
        <w:t xml:space="preserve">- Carole Mason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Submissions were turned in at our January meeting.  Thank you to Carole Mason for coordinating event.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 xml:space="preserve">Math Meet- </w:t>
      </w:r>
      <w:r w:rsidRPr="00AD66C3">
        <w:rPr>
          <w:sz w:val="24"/>
          <w:szCs w:val="24"/>
        </w:rPr>
        <w:t>Laura Borse</w:t>
      </w:r>
      <w:r w:rsidRPr="00AD66C3">
        <w:rPr>
          <w:sz w:val="24"/>
          <w:szCs w:val="24"/>
        </w:rPr>
        <w:t>cnik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7th and 8th Mega Meet will be Tuesday May 24th at Madison College 9am-noon Registration at 8:30am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b/>
          <w:sz w:val="24"/>
          <w:szCs w:val="24"/>
        </w:rPr>
        <w:t>Fine Arts Weekend-</w:t>
      </w:r>
      <w:r w:rsidRPr="00AD66C3">
        <w:rPr>
          <w:sz w:val="24"/>
          <w:szCs w:val="24"/>
        </w:rPr>
        <w:t xml:space="preserve"> Mary Kenne</w:t>
      </w:r>
      <w:r w:rsidRPr="00AD66C3">
        <w:rPr>
          <w:sz w:val="24"/>
          <w:szCs w:val="24"/>
        </w:rPr>
        <w:t xml:space="preserve">dy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Calendar for APT is released March 1st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 xml:space="preserve">If you know your district’s date for  Homecoming 2016, please email date to Mary Kennedy </w:t>
      </w:r>
      <w:hyperlink r:id="rId19">
        <w:r w:rsidRPr="00AD66C3">
          <w:rPr>
            <w:color w:val="1155CC"/>
            <w:sz w:val="24"/>
            <w:szCs w:val="24"/>
            <w:u w:val="single"/>
          </w:rPr>
          <w:t>mkennedy@poynette.k12.wi.us</w:t>
        </w:r>
      </w:hyperlink>
      <w:r w:rsidRPr="00AD66C3">
        <w:rPr>
          <w:sz w:val="24"/>
          <w:szCs w:val="24"/>
        </w:rPr>
        <w:t xml:space="preserve">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Registrations will be due by the end of April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b/>
          <w:sz w:val="24"/>
          <w:szCs w:val="24"/>
        </w:rPr>
      </w:pPr>
      <w:r w:rsidRPr="00AD66C3">
        <w:rPr>
          <w:b/>
          <w:sz w:val="24"/>
          <w:szCs w:val="24"/>
        </w:rPr>
        <w:t xml:space="preserve">College Matters- </w:t>
      </w:r>
      <w:r w:rsidRPr="00AD66C3">
        <w:rPr>
          <w:sz w:val="24"/>
          <w:szCs w:val="24"/>
        </w:rPr>
        <w:t>Sharon Daly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November 15th, 2016 at the Pyle Center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sz w:val="24"/>
          <w:szCs w:val="24"/>
        </w:rPr>
      </w:pPr>
      <w:r w:rsidRPr="00AD66C3">
        <w:rPr>
          <w:sz w:val="24"/>
          <w:szCs w:val="24"/>
        </w:rPr>
        <w:t>Registration window will open in early October</w:t>
      </w:r>
    </w:p>
    <w:p w:rsidR="008570C9" w:rsidRPr="00AD66C3" w:rsidRDefault="008570C9">
      <w:pPr>
        <w:tabs>
          <w:tab w:val="left" w:pos="4125"/>
        </w:tabs>
        <w:ind w:left="2520"/>
        <w:rPr>
          <w:sz w:val="24"/>
          <w:szCs w:val="24"/>
        </w:rPr>
      </w:pP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 xml:space="preserve">                              </w:t>
      </w:r>
      <w:r w:rsidRPr="00AD66C3">
        <w:rPr>
          <w:b/>
          <w:sz w:val="24"/>
          <w:szCs w:val="24"/>
        </w:rPr>
        <w:t>NEW BUSINESS</w:t>
      </w:r>
    </w:p>
    <w:p w:rsidR="008570C9" w:rsidRPr="00AD66C3" w:rsidRDefault="00B533FB">
      <w:pPr>
        <w:numPr>
          <w:ilvl w:val="0"/>
          <w:numId w:val="8"/>
        </w:numPr>
        <w:tabs>
          <w:tab w:val="left" w:pos="4125"/>
        </w:tabs>
        <w:spacing w:after="0"/>
        <w:ind w:hanging="360"/>
        <w:contextualSpacing/>
        <w:rPr>
          <w:color w:val="0000FF"/>
          <w:sz w:val="24"/>
          <w:szCs w:val="24"/>
        </w:rPr>
      </w:pPr>
      <w:r w:rsidRPr="00AD66C3">
        <w:rPr>
          <w:b/>
          <w:color w:val="0000FF"/>
          <w:sz w:val="24"/>
          <w:szCs w:val="24"/>
        </w:rPr>
        <w:t xml:space="preserve">2015-16 </w:t>
      </w:r>
      <w:r w:rsidRPr="00AD66C3">
        <w:rPr>
          <w:b/>
          <w:color w:val="0000FF"/>
          <w:sz w:val="24"/>
          <w:szCs w:val="24"/>
        </w:rPr>
        <w:t xml:space="preserve">GDC ALN meetings: 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spacing w:after="0"/>
        <w:ind w:hanging="360"/>
        <w:contextualSpacing/>
        <w:rPr>
          <w:color w:val="0000FF"/>
          <w:sz w:val="24"/>
          <w:szCs w:val="24"/>
        </w:rPr>
      </w:pPr>
      <w:r w:rsidRPr="00AD66C3">
        <w:rPr>
          <w:b/>
          <w:color w:val="0000FF"/>
          <w:sz w:val="24"/>
          <w:szCs w:val="24"/>
        </w:rPr>
        <w:t xml:space="preserve">Thursday March 10  </w:t>
      </w:r>
    </w:p>
    <w:p w:rsidR="008570C9" w:rsidRPr="00AD66C3" w:rsidRDefault="00B533FB">
      <w:pPr>
        <w:numPr>
          <w:ilvl w:val="1"/>
          <w:numId w:val="8"/>
        </w:numPr>
        <w:tabs>
          <w:tab w:val="left" w:pos="4125"/>
        </w:tabs>
        <w:ind w:hanging="360"/>
        <w:contextualSpacing/>
        <w:rPr>
          <w:color w:val="0000FF"/>
          <w:sz w:val="24"/>
          <w:szCs w:val="24"/>
        </w:rPr>
      </w:pPr>
      <w:r w:rsidRPr="00AD66C3">
        <w:rPr>
          <w:b/>
          <w:color w:val="0000FF"/>
          <w:sz w:val="24"/>
          <w:szCs w:val="24"/>
        </w:rPr>
        <w:t>Wed</w:t>
      </w:r>
      <w:r w:rsidRPr="00AD66C3">
        <w:rPr>
          <w:b/>
          <w:color w:val="0000FF"/>
          <w:sz w:val="24"/>
          <w:szCs w:val="24"/>
        </w:rPr>
        <w:t>nesday May 18</w:t>
      </w: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>Motion to Adjourn:  Sharon Daly; Second Mary Kennedy</w:t>
      </w: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>Meeting adjourned:  11:35am</w:t>
      </w:r>
    </w:p>
    <w:p w:rsidR="008570C9" w:rsidRPr="00AD66C3" w:rsidRDefault="00B533FB">
      <w:pPr>
        <w:tabs>
          <w:tab w:val="left" w:pos="4125"/>
        </w:tabs>
        <w:rPr>
          <w:sz w:val="24"/>
          <w:szCs w:val="24"/>
        </w:rPr>
      </w:pPr>
      <w:r w:rsidRPr="00AD66C3">
        <w:rPr>
          <w:sz w:val="24"/>
          <w:szCs w:val="24"/>
        </w:rPr>
        <w:t>Minutes Respectfully Submitted:  Amy Miller</w:t>
      </w:r>
    </w:p>
    <w:sectPr w:rsidR="008570C9" w:rsidRPr="00AD66C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9D3"/>
    <w:multiLevelType w:val="multilevel"/>
    <w:tmpl w:val="09FC469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>
    <w:nsid w:val="0DA815F0"/>
    <w:multiLevelType w:val="multilevel"/>
    <w:tmpl w:val="75EE9F0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2">
    <w:nsid w:val="22152865"/>
    <w:multiLevelType w:val="multilevel"/>
    <w:tmpl w:val="DA34A5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41D84A0E"/>
    <w:multiLevelType w:val="multilevel"/>
    <w:tmpl w:val="7902C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2C302E3"/>
    <w:multiLevelType w:val="multilevel"/>
    <w:tmpl w:val="CE5E8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021D9D"/>
    <w:multiLevelType w:val="multilevel"/>
    <w:tmpl w:val="9BF48A1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6">
    <w:nsid w:val="4ECD4968"/>
    <w:multiLevelType w:val="multilevel"/>
    <w:tmpl w:val="C038B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B715705"/>
    <w:multiLevelType w:val="multilevel"/>
    <w:tmpl w:val="567A0FA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9"/>
    <w:rsid w:val="008570C9"/>
    <w:rsid w:val="00AD66C3"/>
    <w:rsid w:val="00B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D2E20-4C36-4872-BE77-400A2561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iving-With-Intensity-Understanding-Excitability/dp/0910707898" TargetMode="External"/><Relationship Id="rId13" Type="http://schemas.openxmlformats.org/officeDocument/2006/relationships/hyperlink" Target="http://wcaty.org/" TargetMode="External"/><Relationship Id="rId18" Type="http://schemas.openxmlformats.org/officeDocument/2006/relationships/hyperlink" Target="http://www.gdcaln.org/s/Math-24-Database1.accd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mazon.com/s/ref=dp_byline_sr_book_2?ie=UTF8&amp;text=Michael+M.+Piechowski&amp;search-alias=books&amp;field-author=Michael+M.+Piechowski&amp;sort=relevancerank" TargetMode="External"/><Relationship Id="rId12" Type="http://schemas.openxmlformats.org/officeDocument/2006/relationships/hyperlink" Target="http://wcaty.org/" TargetMode="External"/><Relationship Id="rId17" Type="http://schemas.openxmlformats.org/officeDocument/2006/relationships/hyperlink" Target="http://www.gdcaln.org/math-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anrobbins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agcgifte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@oregonsd.net" TargetMode="External"/><Relationship Id="rId10" Type="http://schemas.openxmlformats.org/officeDocument/2006/relationships/hyperlink" Target="mailto:Laura.Borsecnik@stoughton.k12.wi.us" TargetMode="External"/><Relationship Id="rId19" Type="http://schemas.openxmlformats.org/officeDocument/2006/relationships/hyperlink" Target="mailto:mkennedy@poynette.k12.w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person.com/books/the-highly-sensitive-person/" TargetMode="External"/><Relationship Id="rId14" Type="http://schemas.openxmlformats.org/officeDocument/2006/relationships/hyperlink" Target="mailto:sdaly@cambridg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0D3F-25D5-408D-A074-A9ADFFE3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2146</Words>
  <Characters>11009</Characters>
  <Application>Microsoft Office Word</Application>
  <DocSecurity>0</DocSecurity>
  <Lines>344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Miller</dc:creator>
  <cp:lastModifiedBy>Amy L. Miller</cp:lastModifiedBy>
  <cp:revision>3</cp:revision>
  <dcterms:created xsi:type="dcterms:W3CDTF">2016-01-31T23:13:00Z</dcterms:created>
  <dcterms:modified xsi:type="dcterms:W3CDTF">2016-01-31T23:13:00Z</dcterms:modified>
</cp:coreProperties>
</file>