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F2EC3" w:rsidRDefault="006F2EC3">
      <w:pPr>
        <w:jc w:val="center"/>
      </w:pPr>
      <w:bookmarkStart w:id="0" w:name="_GoBack"/>
      <w:bookmarkEnd w:id="0"/>
    </w:p>
    <w:p w:rsidR="006F2EC3" w:rsidRDefault="008A6E39">
      <w:pPr>
        <w:spacing w:after="0" w:line="240" w:lineRule="auto"/>
        <w:ind w:firstLine="720"/>
      </w:pPr>
      <w:r>
        <w:rPr>
          <w:b/>
        </w:rPr>
        <w:t>Tuesday November 17, 2015</w:t>
      </w:r>
    </w:p>
    <w:p w:rsidR="006F2EC3" w:rsidRDefault="008A6E39">
      <w:pPr>
        <w:spacing w:after="0" w:line="240" w:lineRule="auto"/>
        <w:ind w:firstLine="720"/>
      </w:pPr>
      <w:r>
        <w:rPr>
          <w:b/>
        </w:rPr>
        <w:t>Fitchburg Public Library</w:t>
      </w:r>
    </w:p>
    <w:p w:rsidR="006F2EC3" w:rsidRDefault="008A6E39">
      <w:pPr>
        <w:spacing w:after="0" w:line="240" w:lineRule="auto"/>
      </w:pPr>
      <w:r>
        <w:rPr>
          <w:b/>
        </w:rPr>
        <w:tab/>
        <w:t>Meeting Minutes</w:t>
      </w:r>
    </w:p>
    <w:p w:rsidR="006F2EC3" w:rsidRDefault="006F2EC3">
      <w:pPr>
        <w:spacing w:after="0" w:line="240" w:lineRule="auto"/>
      </w:pPr>
    </w:p>
    <w:p w:rsidR="006F2EC3" w:rsidRDefault="008A6E39">
      <w:pPr>
        <w:spacing w:after="0" w:line="240" w:lineRule="auto"/>
      </w:pPr>
      <w:r>
        <w:rPr>
          <w:noProof/>
        </w:rPr>
        <w:drawing>
          <wp:inline distT="0" distB="0" distL="0" distR="0">
            <wp:extent cx="5943600" cy="1564788"/>
            <wp:effectExtent l="0" t="0" r="0" b="0"/>
            <wp:docPr id="1" name="image01.jpg" descr="Greater Dane County Advanced Learners Network"/>
            <wp:cNvGraphicFramePr/>
            <a:graphic xmlns:a="http://schemas.openxmlformats.org/drawingml/2006/main">
              <a:graphicData uri="http://schemas.openxmlformats.org/drawingml/2006/picture">
                <pic:pic xmlns:pic="http://schemas.openxmlformats.org/drawingml/2006/picture">
                  <pic:nvPicPr>
                    <pic:cNvPr id="0" name="image01.jpg" descr="Greater Dane County Advanced Learners Network"/>
                    <pic:cNvPicPr preferRelativeResize="0"/>
                  </pic:nvPicPr>
                  <pic:blipFill>
                    <a:blip r:embed="rId6"/>
                    <a:srcRect/>
                    <a:stretch>
                      <a:fillRect/>
                    </a:stretch>
                  </pic:blipFill>
                  <pic:spPr>
                    <a:xfrm>
                      <a:off x="0" y="0"/>
                      <a:ext cx="5943600" cy="1564788"/>
                    </a:xfrm>
                    <a:prstGeom prst="rect">
                      <a:avLst/>
                    </a:prstGeom>
                    <a:ln/>
                  </pic:spPr>
                </pic:pic>
              </a:graphicData>
            </a:graphic>
          </wp:inline>
        </w:drawing>
      </w:r>
    </w:p>
    <w:p w:rsidR="006F2EC3" w:rsidRDefault="006F2EC3">
      <w:pPr>
        <w:spacing w:after="0" w:line="240" w:lineRule="auto"/>
      </w:pPr>
    </w:p>
    <w:p w:rsidR="006F2EC3" w:rsidRDefault="006F2EC3">
      <w:pPr>
        <w:spacing w:after="0" w:line="240" w:lineRule="auto"/>
      </w:pPr>
    </w:p>
    <w:p w:rsidR="006F2EC3" w:rsidRDefault="008A6E39">
      <w:pPr>
        <w:spacing w:after="0" w:line="240" w:lineRule="auto"/>
      </w:pPr>
      <w:bookmarkStart w:id="1" w:name="h.gjdgxs" w:colFirst="0" w:colLast="0"/>
      <w:bookmarkEnd w:id="1"/>
      <w:r>
        <w:t>8:00 – 8:30</w:t>
      </w:r>
      <w:r>
        <w:tab/>
        <w:t>WELCOME, NETWORKING</w:t>
      </w:r>
    </w:p>
    <w:p w:rsidR="006F2EC3" w:rsidRDefault="008A6E39">
      <w:pPr>
        <w:spacing w:after="0" w:line="240" w:lineRule="auto"/>
      </w:pPr>
      <w:r>
        <w:tab/>
      </w:r>
      <w:r>
        <w:tab/>
        <w:t xml:space="preserve">Welcome:  Laura </w:t>
      </w:r>
      <w:proofErr w:type="spellStart"/>
      <w:r>
        <w:t>Borsecnik</w:t>
      </w:r>
      <w:proofErr w:type="spellEnd"/>
    </w:p>
    <w:p w:rsidR="006F2EC3" w:rsidRDefault="008A6E39">
      <w:pPr>
        <w:numPr>
          <w:ilvl w:val="0"/>
          <w:numId w:val="1"/>
        </w:numPr>
        <w:spacing w:after="0" w:line="240" w:lineRule="auto"/>
        <w:ind w:hanging="360"/>
        <w:contextualSpacing/>
      </w:pPr>
      <w:r>
        <w:t>2015-16 Registration Forms for GDCALN should already be submitted.  Please make sure to submit any late registration forms ASAP as we are finalizing student competitions now!</w:t>
      </w:r>
    </w:p>
    <w:p w:rsidR="006F2EC3" w:rsidRDefault="008A6E39">
      <w:pPr>
        <w:numPr>
          <w:ilvl w:val="0"/>
          <w:numId w:val="1"/>
        </w:numPr>
        <w:spacing w:after="0" w:line="240" w:lineRule="auto"/>
        <w:ind w:hanging="360"/>
        <w:contextualSpacing/>
      </w:pPr>
      <w:r>
        <w:t xml:space="preserve">Laura acknowledged Amy Miller who was awarded the WATG Coordinator of the Year for 2015 at the WATG conference in November.  </w:t>
      </w:r>
    </w:p>
    <w:p w:rsidR="006F2EC3" w:rsidRDefault="006F2EC3">
      <w:pPr>
        <w:spacing w:after="0" w:line="240" w:lineRule="auto"/>
      </w:pPr>
    </w:p>
    <w:p w:rsidR="006F2EC3" w:rsidRDefault="006F2EC3">
      <w:pPr>
        <w:spacing w:after="0" w:line="240" w:lineRule="auto"/>
      </w:pPr>
    </w:p>
    <w:p w:rsidR="006F2EC3" w:rsidRDefault="008A6E39">
      <w:pPr>
        <w:spacing w:after="0" w:line="240" w:lineRule="auto"/>
      </w:pPr>
      <w:r>
        <w:t>8:30 – 9:30</w:t>
      </w:r>
      <w:r>
        <w:tab/>
      </w:r>
      <w:proofErr w:type="spellStart"/>
      <w:r>
        <w:t>Chrystyna</w:t>
      </w:r>
      <w:proofErr w:type="spellEnd"/>
      <w:r>
        <w:t xml:space="preserve"> </w:t>
      </w:r>
      <w:proofErr w:type="spellStart"/>
      <w:r>
        <w:t>Mursky</w:t>
      </w:r>
      <w:proofErr w:type="spellEnd"/>
      <w:r>
        <w:t>- Educational Consultant for Gifted and Talented, AP and IB</w:t>
      </w:r>
    </w:p>
    <w:p w:rsidR="006F2EC3" w:rsidRDefault="008A6E39">
      <w:pPr>
        <w:numPr>
          <w:ilvl w:val="0"/>
          <w:numId w:val="3"/>
        </w:numPr>
        <w:spacing w:after="0" w:line="240" w:lineRule="auto"/>
        <w:ind w:hanging="360"/>
      </w:pPr>
      <w:r>
        <w:t>State Update</w:t>
      </w:r>
    </w:p>
    <w:p w:rsidR="006F2EC3" w:rsidRDefault="008A6E39">
      <w:pPr>
        <w:numPr>
          <w:ilvl w:val="1"/>
          <w:numId w:val="3"/>
        </w:numPr>
        <w:spacing w:after="0" w:line="240" w:lineRule="auto"/>
        <w:ind w:hanging="360"/>
      </w:pPr>
      <w:r>
        <w:t>Strategic Assessment Resources (Formally Balanced Assessment )</w:t>
      </w:r>
      <w:r>
        <w:tab/>
      </w:r>
    </w:p>
    <w:p w:rsidR="006F2EC3" w:rsidRDefault="008A6E39">
      <w:pPr>
        <w:numPr>
          <w:ilvl w:val="2"/>
          <w:numId w:val="3"/>
        </w:numPr>
        <w:spacing w:after="0" w:line="240" w:lineRule="auto"/>
        <w:ind w:hanging="360"/>
      </w:pPr>
      <w:r>
        <w:t>See Handout attached - Strategic Assessment System</w:t>
      </w:r>
    </w:p>
    <w:p w:rsidR="006F2EC3" w:rsidRDefault="008A6E39">
      <w:pPr>
        <w:numPr>
          <w:ilvl w:val="2"/>
          <w:numId w:val="3"/>
        </w:numPr>
        <w:spacing w:after="0" w:line="240" w:lineRule="auto"/>
        <w:ind w:hanging="360"/>
      </w:pPr>
      <w:r>
        <w:t xml:space="preserve">WI DPI  </w:t>
      </w:r>
      <w:hyperlink r:id="rId7">
        <w:r>
          <w:rPr>
            <w:color w:val="1155CC"/>
            <w:u w:val="single"/>
          </w:rPr>
          <w:t>http://dpi.wi.gov/strategic-assessment</w:t>
        </w:r>
      </w:hyperlink>
      <w:r>
        <w:t xml:space="preserve">  </w:t>
      </w:r>
    </w:p>
    <w:p w:rsidR="006F2EC3" w:rsidRDefault="008A6E39">
      <w:pPr>
        <w:numPr>
          <w:ilvl w:val="2"/>
          <w:numId w:val="3"/>
        </w:numPr>
        <w:spacing w:after="0" w:line="240" w:lineRule="auto"/>
        <w:ind w:hanging="360"/>
      </w:pPr>
      <w:r>
        <w:t>Reminder the state test is not intended to make decisions about students- formative assessment in the classroom is!</w:t>
      </w:r>
    </w:p>
    <w:p w:rsidR="006F2EC3" w:rsidRDefault="008A6E39">
      <w:pPr>
        <w:numPr>
          <w:ilvl w:val="2"/>
          <w:numId w:val="3"/>
        </w:numPr>
        <w:spacing w:after="0" w:line="240" w:lineRule="auto"/>
        <w:ind w:hanging="360"/>
      </w:pPr>
      <w:r>
        <w:t>There are 3 parts to a strategic assessment- formative, interim and summative</w:t>
      </w:r>
    </w:p>
    <w:p w:rsidR="006F2EC3" w:rsidRDefault="008A6E39">
      <w:pPr>
        <w:numPr>
          <w:ilvl w:val="2"/>
          <w:numId w:val="3"/>
        </w:numPr>
        <w:spacing w:after="0" w:line="240" w:lineRule="auto"/>
        <w:ind w:hanging="360"/>
      </w:pPr>
      <w:r>
        <w:t>Formative Practices</w:t>
      </w:r>
    </w:p>
    <w:p w:rsidR="006F2EC3" w:rsidRDefault="008A6E39">
      <w:pPr>
        <w:numPr>
          <w:ilvl w:val="3"/>
          <w:numId w:val="3"/>
        </w:numPr>
        <w:spacing w:after="0" w:line="240" w:lineRule="auto"/>
        <w:ind w:hanging="360"/>
      </w:pPr>
      <w:r>
        <w:t>Quickly inform instruction</w:t>
      </w:r>
    </w:p>
    <w:p w:rsidR="006F2EC3" w:rsidRDefault="008A6E39">
      <w:pPr>
        <w:numPr>
          <w:ilvl w:val="3"/>
          <w:numId w:val="3"/>
        </w:numPr>
        <w:spacing w:after="0" w:line="240" w:lineRule="auto"/>
        <w:ind w:hanging="360"/>
      </w:pPr>
      <w:r>
        <w:t>Specific Immediate Feedback</w:t>
      </w:r>
    </w:p>
    <w:p w:rsidR="006F2EC3" w:rsidRDefault="008A6E39">
      <w:pPr>
        <w:numPr>
          <w:ilvl w:val="3"/>
          <w:numId w:val="3"/>
        </w:numPr>
        <w:spacing w:after="0" w:line="240" w:lineRule="auto"/>
        <w:ind w:hanging="360"/>
      </w:pPr>
      <w:r>
        <w:t>Daily ongoing instructional strategies</w:t>
      </w:r>
    </w:p>
    <w:p w:rsidR="006F2EC3" w:rsidRDefault="008A6E39">
      <w:pPr>
        <w:numPr>
          <w:ilvl w:val="3"/>
          <w:numId w:val="3"/>
        </w:numPr>
        <w:spacing w:after="0" w:line="240" w:lineRule="auto"/>
        <w:ind w:hanging="360"/>
      </w:pPr>
      <w:r>
        <w:t>Student/Classroom Centered</w:t>
      </w:r>
    </w:p>
    <w:p w:rsidR="006F2EC3" w:rsidRDefault="008A6E39">
      <w:pPr>
        <w:numPr>
          <w:ilvl w:val="2"/>
          <w:numId w:val="3"/>
        </w:numPr>
        <w:spacing w:after="0" w:line="240" w:lineRule="auto"/>
        <w:ind w:hanging="360"/>
      </w:pPr>
      <w:r>
        <w:t>Interim (Standardized)</w:t>
      </w:r>
    </w:p>
    <w:p w:rsidR="006F2EC3" w:rsidRDefault="008A6E39">
      <w:pPr>
        <w:numPr>
          <w:ilvl w:val="3"/>
          <w:numId w:val="3"/>
        </w:numPr>
        <w:spacing w:after="0" w:line="240" w:lineRule="auto"/>
        <w:ind w:hanging="360"/>
      </w:pPr>
      <w:r>
        <w:t>Assessments are designed to benchmark and progress monitor</w:t>
      </w:r>
    </w:p>
    <w:p w:rsidR="006F2EC3" w:rsidRDefault="008A6E39">
      <w:pPr>
        <w:numPr>
          <w:ilvl w:val="3"/>
          <w:numId w:val="3"/>
        </w:numPr>
        <w:spacing w:after="0" w:line="240" w:lineRule="auto"/>
        <w:ind w:hanging="360"/>
      </w:pPr>
      <w:r>
        <w:t>by providing multiple data points across time</w:t>
      </w:r>
    </w:p>
    <w:p w:rsidR="006F2EC3" w:rsidRDefault="008A6E39">
      <w:pPr>
        <w:numPr>
          <w:ilvl w:val="3"/>
          <w:numId w:val="3"/>
        </w:numPr>
        <w:spacing w:after="0" w:line="240" w:lineRule="auto"/>
        <w:ind w:hanging="360"/>
      </w:pPr>
      <w:r>
        <w:t>through periodic diagnostic/ common assessments</w:t>
      </w:r>
    </w:p>
    <w:p w:rsidR="006F2EC3" w:rsidRDefault="008A6E39">
      <w:pPr>
        <w:numPr>
          <w:ilvl w:val="3"/>
          <w:numId w:val="3"/>
        </w:numPr>
        <w:spacing w:after="0" w:line="240" w:lineRule="auto"/>
        <w:ind w:hanging="360"/>
      </w:pPr>
      <w:r>
        <w:t>that are grade level/school centered</w:t>
      </w:r>
    </w:p>
    <w:p w:rsidR="006F2EC3" w:rsidRDefault="008A6E39">
      <w:pPr>
        <w:numPr>
          <w:ilvl w:val="3"/>
          <w:numId w:val="3"/>
        </w:numPr>
        <w:spacing w:after="0" w:line="240" w:lineRule="auto"/>
        <w:ind w:hanging="360"/>
      </w:pPr>
      <w:proofErr w:type="gramStart"/>
      <w:r>
        <w:t>and</w:t>
      </w:r>
      <w:proofErr w:type="gramEnd"/>
      <w:r>
        <w:t xml:space="preserve"> that answer what progress students are making? Did the instruction/program work?</w:t>
      </w:r>
    </w:p>
    <w:p w:rsidR="006F2EC3" w:rsidRDefault="008A6E39">
      <w:pPr>
        <w:numPr>
          <w:ilvl w:val="2"/>
          <w:numId w:val="3"/>
        </w:numPr>
        <w:spacing w:after="0" w:line="240" w:lineRule="auto"/>
        <w:ind w:hanging="360"/>
      </w:pPr>
      <w:r>
        <w:t>Summative</w:t>
      </w:r>
    </w:p>
    <w:p w:rsidR="006F2EC3" w:rsidRDefault="008A6E39">
      <w:pPr>
        <w:numPr>
          <w:ilvl w:val="3"/>
          <w:numId w:val="3"/>
        </w:numPr>
        <w:spacing w:after="0" w:line="240" w:lineRule="auto"/>
        <w:ind w:hanging="360"/>
      </w:pPr>
      <w:r>
        <w:t>Evaluate Learning</w:t>
      </w:r>
    </w:p>
    <w:p w:rsidR="006F2EC3" w:rsidRDefault="008A6E39">
      <w:pPr>
        <w:numPr>
          <w:ilvl w:val="3"/>
          <w:numId w:val="3"/>
        </w:numPr>
        <w:spacing w:after="0" w:line="240" w:lineRule="auto"/>
        <w:ind w:hanging="360"/>
      </w:pPr>
      <w:r>
        <w:lastRenderedPageBreak/>
        <w:t>Cumulative Snapshots</w:t>
      </w:r>
    </w:p>
    <w:p w:rsidR="006F2EC3" w:rsidRDefault="008A6E39">
      <w:pPr>
        <w:numPr>
          <w:ilvl w:val="3"/>
          <w:numId w:val="3"/>
        </w:numPr>
        <w:spacing w:after="0" w:line="240" w:lineRule="auto"/>
        <w:ind w:hanging="360"/>
      </w:pPr>
      <w:r>
        <w:t>Standardized Assessments</w:t>
      </w:r>
    </w:p>
    <w:p w:rsidR="006F2EC3" w:rsidRDefault="008A6E39">
      <w:pPr>
        <w:numPr>
          <w:ilvl w:val="3"/>
          <w:numId w:val="3"/>
        </w:numPr>
        <w:spacing w:after="0" w:line="240" w:lineRule="auto"/>
        <w:ind w:hanging="360"/>
      </w:pPr>
      <w:r>
        <w:t>School District/State Centered</w:t>
      </w:r>
    </w:p>
    <w:p w:rsidR="006F2EC3" w:rsidRDefault="008A6E39">
      <w:pPr>
        <w:numPr>
          <w:ilvl w:val="3"/>
          <w:numId w:val="3"/>
        </w:numPr>
        <w:spacing w:after="0" w:line="240" w:lineRule="auto"/>
        <w:ind w:hanging="360"/>
      </w:pPr>
      <w:r>
        <w:t>Are the students meeting the standards?  How successful was the instruction/program?</w:t>
      </w:r>
    </w:p>
    <w:p w:rsidR="006F2EC3" w:rsidRDefault="008A6E39">
      <w:pPr>
        <w:numPr>
          <w:ilvl w:val="1"/>
          <w:numId w:val="3"/>
        </w:numPr>
        <w:spacing w:after="0" w:line="240" w:lineRule="auto"/>
        <w:ind w:hanging="360"/>
        <w:contextualSpacing/>
      </w:pPr>
      <w:r>
        <w:t>JAVITS Grants- $1.1 million over the next 3 years)</w:t>
      </w:r>
    </w:p>
    <w:p w:rsidR="006F2EC3" w:rsidRDefault="008A6E39">
      <w:pPr>
        <w:numPr>
          <w:ilvl w:val="2"/>
          <w:numId w:val="3"/>
        </w:numPr>
        <w:spacing w:after="0" w:line="240" w:lineRule="auto"/>
        <w:ind w:hanging="360"/>
        <w:contextualSpacing/>
      </w:pPr>
      <w:r>
        <w:t>Expanding Excellence Project Need</w:t>
      </w:r>
    </w:p>
    <w:p w:rsidR="006F2EC3" w:rsidRDefault="008A6E39">
      <w:pPr>
        <w:numPr>
          <w:ilvl w:val="3"/>
          <w:numId w:val="3"/>
        </w:numPr>
        <w:spacing w:after="0" w:line="240" w:lineRule="auto"/>
        <w:ind w:hanging="360"/>
        <w:contextualSpacing/>
      </w:pPr>
      <w:r>
        <w:t>16.8% of all WI students scored “Advanced” on the 2013-14 8th grade math WKCE</w:t>
      </w:r>
    </w:p>
    <w:p w:rsidR="006F2EC3" w:rsidRDefault="008A6E39">
      <w:pPr>
        <w:numPr>
          <w:ilvl w:val="3"/>
          <w:numId w:val="3"/>
        </w:numPr>
        <w:spacing w:after="0" w:line="240" w:lineRule="auto"/>
        <w:ind w:hanging="360"/>
        <w:contextualSpacing/>
      </w:pPr>
      <w:r>
        <w:rPr>
          <w:b/>
          <w:color w:val="FF0000"/>
        </w:rPr>
        <w:t>4.7% of students eligible for Free/Reduced lunch scored advanced</w:t>
      </w:r>
      <w:r>
        <w:t xml:space="preserve"> on the 2013-14 8th grade math WKCE</w:t>
      </w:r>
    </w:p>
    <w:p w:rsidR="006F2EC3" w:rsidRDefault="008A6E39">
      <w:pPr>
        <w:numPr>
          <w:ilvl w:val="3"/>
          <w:numId w:val="3"/>
        </w:numPr>
        <w:spacing w:after="0" w:line="240" w:lineRule="auto"/>
        <w:ind w:hanging="360"/>
        <w:contextualSpacing/>
        <w:rPr>
          <w:b/>
          <w:color w:val="FF0000"/>
        </w:rPr>
      </w:pPr>
      <w:r>
        <w:rPr>
          <w:b/>
          <w:color w:val="FF0000"/>
        </w:rPr>
        <w:t>12 % excellence GAP</w:t>
      </w:r>
    </w:p>
    <w:p w:rsidR="006F2EC3" w:rsidRDefault="008A6E39">
      <w:pPr>
        <w:numPr>
          <w:ilvl w:val="3"/>
          <w:numId w:val="3"/>
        </w:numPr>
        <w:spacing w:after="0" w:line="240" w:lineRule="auto"/>
        <w:ind w:hanging="360"/>
        <w:contextualSpacing/>
      </w:pPr>
      <w:r>
        <w:t>3 districts are part of the Grant Project</w:t>
      </w:r>
    </w:p>
    <w:p w:rsidR="006F2EC3" w:rsidRDefault="008A6E39">
      <w:pPr>
        <w:numPr>
          <w:ilvl w:val="4"/>
          <w:numId w:val="3"/>
        </w:numPr>
        <w:spacing w:after="0" w:line="240" w:lineRule="auto"/>
        <w:ind w:hanging="360"/>
        <w:contextualSpacing/>
      </w:pPr>
      <w:r>
        <w:t>Kenosha, Milwaukee. Racine</w:t>
      </w:r>
    </w:p>
    <w:p w:rsidR="006F2EC3" w:rsidRDefault="008A6E39">
      <w:pPr>
        <w:numPr>
          <w:ilvl w:val="3"/>
          <w:numId w:val="3"/>
        </w:numPr>
        <w:spacing w:after="0" w:line="240" w:lineRule="auto"/>
        <w:ind w:hanging="360"/>
        <w:contextualSpacing/>
      </w:pPr>
      <w:r>
        <w:t>Collaboration, Assessment and Instruction - How do we address?  Strategy</w:t>
      </w:r>
    </w:p>
    <w:p w:rsidR="006F2EC3" w:rsidRDefault="008A6E39">
      <w:pPr>
        <w:numPr>
          <w:ilvl w:val="4"/>
          <w:numId w:val="3"/>
        </w:numPr>
        <w:spacing w:after="0" w:line="240" w:lineRule="auto"/>
        <w:ind w:hanging="360"/>
        <w:contextualSpacing/>
      </w:pPr>
      <w:r>
        <w:t>We wanted to create systems that would address it.</w:t>
      </w:r>
    </w:p>
    <w:p w:rsidR="006F2EC3" w:rsidRDefault="008A6E39">
      <w:pPr>
        <w:numPr>
          <w:ilvl w:val="4"/>
          <w:numId w:val="3"/>
        </w:numPr>
        <w:spacing w:after="0" w:line="240" w:lineRule="auto"/>
        <w:ind w:hanging="360"/>
        <w:contextualSpacing/>
      </w:pPr>
      <w:r>
        <w:t xml:space="preserve">Chose </w:t>
      </w:r>
      <w:proofErr w:type="spellStart"/>
      <w:r>
        <w:t>RtI</w:t>
      </w:r>
      <w:proofErr w:type="spellEnd"/>
      <w:r>
        <w:t xml:space="preserve"> as a way to approach the gap</w:t>
      </w:r>
    </w:p>
    <w:p w:rsidR="006F2EC3" w:rsidRDefault="008A6E39">
      <w:pPr>
        <w:numPr>
          <w:ilvl w:val="5"/>
          <w:numId w:val="3"/>
        </w:numPr>
        <w:spacing w:after="0" w:line="240" w:lineRule="auto"/>
        <w:ind w:hanging="360"/>
        <w:contextualSpacing/>
      </w:pPr>
      <w:r>
        <w:t>High Quality Instruction- U-STARS PLUS- designed to look for underserved populations</w:t>
      </w:r>
    </w:p>
    <w:p w:rsidR="006F2EC3" w:rsidRDefault="008A6E39">
      <w:pPr>
        <w:numPr>
          <w:ilvl w:val="5"/>
          <w:numId w:val="3"/>
        </w:numPr>
        <w:spacing w:after="0" w:line="240" w:lineRule="auto"/>
        <w:ind w:hanging="360"/>
        <w:contextualSpacing/>
      </w:pPr>
      <w:r>
        <w:t>Balanced Assessment- U-STARS PLUS/TOPS</w:t>
      </w:r>
    </w:p>
    <w:p w:rsidR="006F2EC3" w:rsidRDefault="008A6E39">
      <w:pPr>
        <w:numPr>
          <w:ilvl w:val="5"/>
          <w:numId w:val="3"/>
        </w:numPr>
        <w:spacing w:after="0" w:line="240" w:lineRule="auto"/>
        <w:ind w:hanging="360"/>
        <w:contextualSpacing/>
      </w:pPr>
      <w:r>
        <w:t>Collaboration (U-STARS Plus Family packets, Academic parent teacher teams</w:t>
      </w:r>
    </w:p>
    <w:p w:rsidR="006F2EC3" w:rsidRDefault="008A6E39">
      <w:pPr>
        <w:numPr>
          <w:ilvl w:val="4"/>
          <w:numId w:val="3"/>
        </w:numPr>
        <w:spacing w:after="0" w:line="240" w:lineRule="auto"/>
        <w:ind w:hanging="360"/>
        <w:contextualSpacing/>
      </w:pPr>
      <w:r>
        <w:t xml:space="preserve">Train District and state level leadership cadres, convene state -wide strategic planning committee </w:t>
      </w:r>
    </w:p>
    <w:p w:rsidR="006F2EC3" w:rsidRDefault="00E0536D">
      <w:pPr>
        <w:numPr>
          <w:ilvl w:val="4"/>
          <w:numId w:val="3"/>
        </w:numPr>
        <w:spacing w:after="0" w:line="240" w:lineRule="auto"/>
        <w:ind w:hanging="360"/>
        <w:contextualSpacing/>
      </w:pPr>
      <w:hyperlink r:id="rId8">
        <w:r w:rsidR="008A6E39">
          <w:rPr>
            <w:color w:val="1155CC"/>
            <w:u w:val="single"/>
          </w:rPr>
          <w:t>https://www.cec.sped.org/Special-Ed-Topics/Specialty-Areas/Gifted/U-STARS-PLUS</w:t>
        </w:r>
      </w:hyperlink>
      <w:r w:rsidR="008A6E39">
        <w:t xml:space="preserve"> </w:t>
      </w:r>
    </w:p>
    <w:p w:rsidR="006F2EC3" w:rsidRDefault="008A6E39">
      <w:pPr>
        <w:numPr>
          <w:ilvl w:val="4"/>
          <w:numId w:val="3"/>
        </w:numPr>
        <w:spacing w:after="0" w:line="240" w:lineRule="auto"/>
        <w:ind w:hanging="360"/>
        <w:contextualSpacing/>
      </w:pPr>
      <w:r>
        <w:t>Resources available from Council of Exceptional Children</w:t>
      </w:r>
    </w:p>
    <w:p w:rsidR="006F2EC3" w:rsidRDefault="00E0536D">
      <w:pPr>
        <w:numPr>
          <w:ilvl w:val="4"/>
          <w:numId w:val="3"/>
        </w:numPr>
        <w:spacing w:after="0" w:line="240" w:lineRule="auto"/>
        <w:ind w:hanging="360"/>
        <w:contextualSpacing/>
      </w:pPr>
      <w:hyperlink r:id="rId9">
        <w:r w:rsidR="008A6E39">
          <w:rPr>
            <w:color w:val="1155CC"/>
            <w:u w:val="single"/>
          </w:rPr>
          <w:t>http://imis.cec.sped.org/cec_prod/iCommerce/Store/StoreLayouts/DepartmentProductList.aspx?Category=Gifted&amp;WebsiteKey=269141f1-45d0-49b9-9769-40de3a48419c</w:t>
        </w:r>
      </w:hyperlink>
      <w:r w:rsidR="008A6E39">
        <w:t xml:space="preserve"> </w:t>
      </w:r>
    </w:p>
    <w:p w:rsidR="006F2EC3" w:rsidRDefault="00E0536D">
      <w:pPr>
        <w:numPr>
          <w:ilvl w:val="4"/>
          <w:numId w:val="3"/>
        </w:numPr>
        <w:spacing w:after="0" w:line="240" w:lineRule="auto"/>
        <w:ind w:hanging="360"/>
        <w:contextualSpacing/>
      </w:pPr>
      <w:hyperlink r:id="rId10">
        <w:r w:rsidR="008A6E39">
          <w:rPr>
            <w:color w:val="1155CC"/>
            <w:u w:val="single"/>
          </w:rPr>
          <w:t>http://fpg.unc.edu/node/5362</w:t>
        </w:r>
      </w:hyperlink>
      <w:r w:rsidR="008A6E39">
        <w:t xml:space="preserve"> </w:t>
      </w:r>
    </w:p>
    <w:p w:rsidR="006F2EC3" w:rsidRDefault="008A6E39">
      <w:pPr>
        <w:pStyle w:val="Heading3"/>
        <w:keepNext w:val="0"/>
        <w:keepLines w:val="0"/>
        <w:numPr>
          <w:ilvl w:val="4"/>
          <w:numId w:val="3"/>
        </w:numPr>
        <w:spacing w:before="0" w:after="0" w:line="240" w:lineRule="auto"/>
        <w:ind w:hanging="360"/>
      </w:pPr>
      <w:bookmarkStart w:id="2" w:name="h.atokcrcotlpd" w:colFirst="0" w:colLast="0"/>
      <w:bookmarkEnd w:id="2"/>
      <w:r>
        <w:rPr>
          <w:rFonts w:ascii="Arial" w:eastAsia="Arial" w:hAnsi="Arial" w:cs="Arial"/>
          <w:b w:val="0"/>
          <w:color w:val="006621"/>
          <w:sz w:val="21"/>
          <w:szCs w:val="21"/>
          <w:highlight w:val="white"/>
        </w:rPr>
        <w:t xml:space="preserve">gcq.sagepub.com/content/early/.../0016986213506040 </w:t>
      </w:r>
    </w:p>
    <w:p w:rsidR="006F2EC3" w:rsidRDefault="008A6E39">
      <w:pPr>
        <w:numPr>
          <w:ilvl w:val="4"/>
          <w:numId w:val="3"/>
        </w:numPr>
        <w:ind w:hanging="360"/>
        <w:contextualSpacing/>
      </w:pPr>
      <w:r>
        <w:t>UW Whitewater will offer a GT cohort class for the participants in the Grant</w:t>
      </w:r>
      <w:hyperlink r:id="rId11"/>
    </w:p>
    <w:p w:rsidR="006F2EC3" w:rsidRDefault="008A6E39">
      <w:pPr>
        <w:numPr>
          <w:ilvl w:val="3"/>
          <w:numId w:val="3"/>
        </w:numPr>
        <w:spacing w:after="0" w:line="240" w:lineRule="auto"/>
        <w:ind w:hanging="360"/>
        <w:contextualSpacing/>
      </w:pPr>
      <w:r>
        <w:t xml:space="preserve">Timeline 3 year project </w:t>
      </w:r>
    </w:p>
    <w:p w:rsidR="006F2EC3" w:rsidRDefault="008A6E39">
      <w:pPr>
        <w:numPr>
          <w:ilvl w:val="3"/>
          <w:numId w:val="3"/>
        </w:numPr>
        <w:spacing w:after="0" w:line="240" w:lineRule="auto"/>
        <w:ind w:hanging="360"/>
        <w:contextualSpacing/>
      </w:pPr>
      <w:r>
        <w:t>Partners</w:t>
      </w:r>
    </w:p>
    <w:p w:rsidR="006F2EC3" w:rsidRDefault="008A6E39">
      <w:pPr>
        <w:numPr>
          <w:ilvl w:val="4"/>
          <w:numId w:val="3"/>
        </w:numPr>
        <w:spacing w:after="0" w:line="240" w:lineRule="auto"/>
        <w:ind w:hanging="360"/>
        <w:contextualSpacing/>
      </w:pPr>
      <w:r>
        <w:t xml:space="preserve">UW Whitewater Wisconsin Disproportionality Technical Assistance Center, WI </w:t>
      </w:r>
      <w:proofErr w:type="spellStart"/>
      <w:r>
        <w:t>RtI</w:t>
      </w:r>
      <w:proofErr w:type="spellEnd"/>
      <w:r>
        <w:t xml:space="preserve"> Center</w:t>
      </w:r>
    </w:p>
    <w:p w:rsidR="006F2EC3" w:rsidRDefault="008A6E39">
      <w:pPr>
        <w:numPr>
          <w:ilvl w:val="4"/>
          <w:numId w:val="3"/>
        </w:numPr>
        <w:spacing w:after="0" w:line="240" w:lineRule="auto"/>
        <w:ind w:hanging="360"/>
        <w:contextualSpacing/>
      </w:pPr>
      <w:r>
        <w:t>Dr. Mary Ruth Coleman, DPI Title I and Special Education Teams</w:t>
      </w:r>
    </w:p>
    <w:p w:rsidR="006F2EC3" w:rsidRDefault="008A6E39">
      <w:pPr>
        <w:numPr>
          <w:ilvl w:val="1"/>
          <w:numId w:val="3"/>
        </w:numPr>
        <w:spacing w:after="0" w:line="240" w:lineRule="auto"/>
        <w:ind w:hanging="360"/>
        <w:contextualSpacing/>
      </w:pPr>
      <w:r>
        <w:t xml:space="preserve">SLO’s </w:t>
      </w:r>
    </w:p>
    <w:p w:rsidR="006F2EC3" w:rsidRDefault="008A6E39">
      <w:pPr>
        <w:numPr>
          <w:ilvl w:val="2"/>
          <w:numId w:val="3"/>
        </w:numPr>
        <w:spacing w:after="0" w:line="240" w:lineRule="auto"/>
        <w:ind w:hanging="360"/>
        <w:contextualSpacing/>
      </w:pPr>
      <w:r>
        <w:t xml:space="preserve">Webb’s Depth of Knowledge Matrix  </w:t>
      </w:r>
    </w:p>
    <w:p w:rsidR="006F2EC3" w:rsidRDefault="00E0536D">
      <w:pPr>
        <w:numPr>
          <w:ilvl w:val="3"/>
          <w:numId w:val="3"/>
        </w:numPr>
        <w:spacing w:after="0" w:line="240" w:lineRule="auto"/>
        <w:ind w:hanging="360"/>
        <w:contextualSpacing/>
      </w:pPr>
      <w:hyperlink r:id="rId12">
        <w:r w:rsidR="008A6E39">
          <w:rPr>
            <w:color w:val="1155CC"/>
            <w:u w:val="single"/>
          </w:rPr>
          <w:t>http://www.stancoe.org/SCOE/iss/common_core/overview/overview_depth_of_knowledge/dok_bloom.pdf</w:t>
        </w:r>
      </w:hyperlink>
      <w:r w:rsidR="008A6E39">
        <w:t xml:space="preserve"> </w:t>
      </w:r>
    </w:p>
    <w:p w:rsidR="006F2EC3" w:rsidRDefault="008A6E39">
      <w:pPr>
        <w:numPr>
          <w:ilvl w:val="3"/>
          <w:numId w:val="3"/>
        </w:numPr>
        <w:spacing w:after="0" w:line="240" w:lineRule="auto"/>
        <w:ind w:hanging="360"/>
        <w:contextualSpacing/>
      </w:pPr>
      <w:r>
        <w:t>Recall and Reproduction - where many lessons are focused</w:t>
      </w:r>
    </w:p>
    <w:p w:rsidR="006F2EC3" w:rsidRDefault="008A6E39">
      <w:pPr>
        <w:numPr>
          <w:ilvl w:val="3"/>
          <w:numId w:val="3"/>
        </w:numPr>
        <w:spacing w:after="0" w:line="240" w:lineRule="auto"/>
        <w:ind w:hanging="360"/>
        <w:contextualSpacing/>
      </w:pPr>
      <w:r>
        <w:lastRenderedPageBreak/>
        <w:t>Skills and concepts</w:t>
      </w:r>
    </w:p>
    <w:p w:rsidR="006F2EC3" w:rsidRDefault="008A6E39">
      <w:pPr>
        <w:numPr>
          <w:ilvl w:val="3"/>
          <w:numId w:val="3"/>
        </w:numPr>
        <w:spacing w:after="0" w:line="240" w:lineRule="auto"/>
        <w:ind w:hanging="360"/>
        <w:contextualSpacing/>
      </w:pPr>
      <w:r>
        <w:t>Strategic Thinking</w:t>
      </w:r>
    </w:p>
    <w:p w:rsidR="006F2EC3" w:rsidRDefault="008A6E39">
      <w:pPr>
        <w:numPr>
          <w:ilvl w:val="3"/>
          <w:numId w:val="3"/>
        </w:numPr>
        <w:spacing w:after="0" w:line="240" w:lineRule="auto"/>
        <w:ind w:hanging="360"/>
        <w:contextualSpacing/>
      </w:pPr>
      <w:r>
        <w:t>Extended thinking</w:t>
      </w:r>
    </w:p>
    <w:p w:rsidR="006F2EC3" w:rsidRDefault="008A6E39">
      <w:pPr>
        <w:numPr>
          <w:ilvl w:val="3"/>
          <w:numId w:val="3"/>
        </w:numPr>
        <w:spacing w:after="0" w:line="240" w:lineRule="auto"/>
        <w:ind w:hanging="360"/>
        <w:contextualSpacing/>
      </w:pPr>
      <w:r>
        <w:t>Make sure progress monitoring and expanded opportunities are ongoing</w:t>
      </w:r>
    </w:p>
    <w:p w:rsidR="006F2EC3" w:rsidRDefault="008A6E39">
      <w:pPr>
        <w:numPr>
          <w:ilvl w:val="1"/>
          <w:numId w:val="3"/>
        </w:numPr>
        <w:spacing w:after="0" w:line="240" w:lineRule="auto"/>
        <w:ind w:hanging="360"/>
        <w:contextualSpacing/>
      </w:pPr>
      <w:r>
        <w:t>State Superintendent requested over $1 million to gifted education - it did not make it past the governor</w:t>
      </w:r>
    </w:p>
    <w:p w:rsidR="006F2EC3" w:rsidRDefault="008A6E39">
      <w:pPr>
        <w:numPr>
          <w:ilvl w:val="1"/>
          <w:numId w:val="3"/>
        </w:numPr>
        <w:spacing w:after="0" w:line="240" w:lineRule="auto"/>
        <w:ind w:hanging="360"/>
        <w:contextualSpacing/>
      </w:pPr>
      <w:r>
        <w:t>New state test Forward is a fixed form test (NOT out of grade level)</w:t>
      </w:r>
    </w:p>
    <w:p w:rsidR="006F2EC3" w:rsidRDefault="008A6E39">
      <w:pPr>
        <w:numPr>
          <w:ilvl w:val="1"/>
          <w:numId w:val="3"/>
        </w:numPr>
        <w:spacing w:after="0" w:line="240" w:lineRule="auto"/>
        <w:ind w:hanging="360"/>
        <w:contextualSpacing/>
        <w:rPr>
          <w:color w:val="222222"/>
          <w:sz w:val="24"/>
          <w:szCs w:val="24"/>
          <w:highlight w:val="white"/>
        </w:rPr>
      </w:pPr>
      <w:r>
        <w:rPr>
          <w:color w:val="222222"/>
          <w:sz w:val="24"/>
          <w:szCs w:val="24"/>
          <w:highlight w:val="white"/>
        </w:rPr>
        <w:t xml:space="preserve">Gifted and Talented Education grants will be out in March and are due in May.  The focus on the application must be student program that is ongoing.  Must connect back to standards in the classroom.  Can support PD for training.  GDCALN can apply for grants - our network is a 5013C organization which allows us to apply.   </w:t>
      </w:r>
    </w:p>
    <w:p w:rsidR="006F2EC3" w:rsidRDefault="008A6E39">
      <w:pPr>
        <w:spacing w:after="0" w:line="240" w:lineRule="auto"/>
      </w:pPr>
      <w:r>
        <w:rPr>
          <w:b/>
          <w:color w:val="222222"/>
          <w:sz w:val="24"/>
          <w:szCs w:val="24"/>
          <w:highlight w:val="white"/>
        </w:rPr>
        <w:tab/>
      </w:r>
      <w:r>
        <w:rPr>
          <w:b/>
          <w:color w:val="222222"/>
          <w:sz w:val="24"/>
          <w:szCs w:val="24"/>
          <w:highlight w:val="white"/>
        </w:rPr>
        <w:tab/>
      </w:r>
    </w:p>
    <w:p w:rsidR="006F2EC3" w:rsidRDefault="008A6E39">
      <w:pPr>
        <w:spacing w:after="0" w:line="240" w:lineRule="auto"/>
      </w:pPr>
      <w:r>
        <w:t>9:30 – 9:45</w:t>
      </w:r>
      <w:r>
        <w:tab/>
      </w:r>
      <w:r>
        <w:rPr>
          <w:b/>
          <w:i/>
          <w:sz w:val="24"/>
          <w:szCs w:val="24"/>
        </w:rPr>
        <w:t>BREAK</w:t>
      </w:r>
    </w:p>
    <w:p w:rsidR="006F2EC3" w:rsidRDefault="006F2EC3">
      <w:pPr>
        <w:spacing w:after="0" w:line="240" w:lineRule="auto"/>
      </w:pPr>
    </w:p>
    <w:p w:rsidR="006F2EC3" w:rsidRDefault="008A6E39">
      <w:pPr>
        <w:spacing w:after="0" w:line="240" w:lineRule="auto"/>
      </w:pPr>
      <w:r>
        <w:rPr>
          <w:color w:val="222222"/>
          <w:highlight w:val="white"/>
        </w:rPr>
        <w:t>9:45 – 10:00</w:t>
      </w:r>
      <w:r>
        <w:rPr>
          <w:color w:val="222222"/>
          <w:highlight w:val="white"/>
        </w:rPr>
        <w:tab/>
      </w:r>
      <w:r>
        <w:t>Organization Updates:</w:t>
      </w:r>
    </w:p>
    <w:p w:rsidR="006F2EC3" w:rsidRDefault="008A6E39">
      <w:pPr>
        <w:numPr>
          <w:ilvl w:val="0"/>
          <w:numId w:val="2"/>
        </w:numPr>
        <w:spacing w:after="0" w:line="360" w:lineRule="auto"/>
        <w:ind w:hanging="360"/>
        <w:rPr>
          <w:b/>
        </w:rPr>
      </w:pPr>
      <w:r>
        <w:rPr>
          <w:b/>
        </w:rPr>
        <w:t xml:space="preserve">WCATY  (Rebecca </w:t>
      </w:r>
      <w:proofErr w:type="spellStart"/>
      <w:r>
        <w:rPr>
          <w:b/>
        </w:rPr>
        <w:t>Vonesh</w:t>
      </w:r>
      <w:proofErr w:type="spellEnd"/>
      <w:r>
        <w:rPr>
          <w:b/>
        </w:rPr>
        <w:t xml:space="preserve"> and Marissa)</w:t>
      </w:r>
    </w:p>
    <w:p w:rsidR="006F2EC3" w:rsidRDefault="008A6E39">
      <w:pPr>
        <w:numPr>
          <w:ilvl w:val="1"/>
          <w:numId w:val="2"/>
        </w:numPr>
        <w:spacing w:after="0" w:line="360" w:lineRule="auto"/>
        <w:ind w:hanging="360"/>
      </w:pPr>
      <w:r>
        <w:t>Growing Early Minds - targeting 2nd and 3rd graders.  They can choose one class from a choice of 5.  (One is math)  Saturday Program - 10 hours of instructional time</w:t>
      </w:r>
    </w:p>
    <w:p w:rsidR="006F2EC3" w:rsidRDefault="00E0536D">
      <w:pPr>
        <w:numPr>
          <w:ilvl w:val="2"/>
          <w:numId w:val="2"/>
        </w:numPr>
        <w:spacing w:after="0" w:line="360" w:lineRule="auto"/>
        <w:ind w:hanging="360"/>
      </w:pPr>
      <w:hyperlink r:id="rId13">
        <w:r w:rsidR="008A6E39">
          <w:rPr>
            <w:color w:val="1155CC"/>
            <w:u w:val="single"/>
          </w:rPr>
          <w:t>http://www.prgms.wcatyweb.com/index.php/school-year-programs/gem</w:t>
        </w:r>
      </w:hyperlink>
      <w:r w:rsidR="008A6E39">
        <w:t xml:space="preserve"> </w:t>
      </w:r>
    </w:p>
    <w:p w:rsidR="006F2EC3" w:rsidRDefault="008A6E39">
      <w:pPr>
        <w:numPr>
          <w:ilvl w:val="2"/>
          <w:numId w:val="2"/>
        </w:numPr>
        <w:spacing w:after="0" w:line="360" w:lineRule="auto"/>
        <w:ind w:hanging="360"/>
      </w:pPr>
      <w:r>
        <w:t>50- 60 kids will be accepted for first program</w:t>
      </w:r>
    </w:p>
    <w:p w:rsidR="006F2EC3" w:rsidRDefault="008A6E39">
      <w:pPr>
        <w:numPr>
          <w:ilvl w:val="2"/>
          <w:numId w:val="2"/>
        </w:numPr>
        <w:spacing w:after="0" w:line="360" w:lineRule="auto"/>
        <w:ind w:hanging="360"/>
      </w:pPr>
      <w:r>
        <w:t xml:space="preserve">WCATY is still looking for instructors - contact Rebecca if interested  </w:t>
      </w:r>
      <w:hyperlink r:id="rId14">
        <w:r>
          <w:rPr>
            <w:color w:val="1155CC"/>
            <w:u w:val="single"/>
          </w:rPr>
          <w:t xml:space="preserve">vonesh@wisc.edu </w:t>
        </w:r>
      </w:hyperlink>
      <w:r>
        <w:t xml:space="preserve">  </w:t>
      </w:r>
    </w:p>
    <w:p w:rsidR="006F2EC3" w:rsidRDefault="008A6E39">
      <w:pPr>
        <w:numPr>
          <w:ilvl w:val="1"/>
          <w:numId w:val="2"/>
        </w:numPr>
        <w:spacing w:after="0" w:line="360" w:lineRule="auto"/>
        <w:ind w:hanging="360"/>
      </w:pPr>
      <w:r>
        <w:t xml:space="preserve"> WCATY winter sessions coming up  </w:t>
      </w:r>
      <w:hyperlink r:id="rId15">
        <w:r>
          <w:rPr>
            <w:color w:val="1155CC"/>
            <w:u w:val="single"/>
          </w:rPr>
          <w:t>http://prgms.wcatyweb.com/</w:t>
        </w:r>
      </w:hyperlink>
      <w:r>
        <w:t xml:space="preserve"> </w:t>
      </w:r>
    </w:p>
    <w:p w:rsidR="006F2EC3" w:rsidRDefault="008A6E39">
      <w:pPr>
        <w:numPr>
          <w:ilvl w:val="1"/>
          <w:numId w:val="2"/>
        </w:numPr>
        <w:spacing w:after="0" w:line="360" w:lineRule="auto"/>
        <w:ind w:hanging="360"/>
      </w:pPr>
      <w:r>
        <w:t xml:space="preserve">WCATY was awarded a JAVITS grant - $2 million over 5 years.  </w:t>
      </w:r>
    </w:p>
    <w:p w:rsidR="006F2EC3" w:rsidRDefault="008A6E39">
      <w:pPr>
        <w:numPr>
          <w:ilvl w:val="2"/>
          <w:numId w:val="2"/>
        </w:numPr>
        <w:spacing w:after="0" w:line="360" w:lineRule="auto"/>
        <w:ind w:hanging="360"/>
      </w:pPr>
      <w:r>
        <w:t>working with Madison and Milwaukee schools/CESA 5 (Adams Friendship + )  and Green Bay Catholic Schools</w:t>
      </w:r>
    </w:p>
    <w:p w:rsidR="006F2EC3" w:rsidRDefault="008A6E39">
      <w:pPr>
        <w:numPr>
          <w:ilvl w:val="0"/>
          <w:numId w:val="2"/>
        </w:numPr>
        <w:spacing w:after="0" w:line="360" w:lineRule="auto"/>
        <w:ind w:hanging="360"/>
        <w:rPr>
          <w:b/>
        </w:rPr>
      </w:pPr>
      <w:r>
        <w:rPr>
          <w:b/>
        </w:rPr>
        <w:t xml:space="preserve">UW Whitewater- Pam </w:t>
      </w:r>
      <w:proofErr w:type="spellStart"/>
      <w:r>
        <w:rPr>
          <w:b/>
        </w:rPr>
        <w:t>Clinkenbeard</w:t>
      </w:r>
      <w:proofErr w:type="spellEnd"/>
    </w:p>
    <w:p w:rsidR="006F2EC3" w:rsidRDefault="008A6E39">
      <w:pPr>
        <w:numPr>
          <w:ilvl w:val="1"/>
          <w:numId w:val="2"/>
        </w:numPr>
        <w:spacing w:after="0" w:line="360" w:lineRule="auto"/>
        <w:ind w:hanging="360"/>
        <w:rPr>
          <w:b/>
        </w:rPr>
      </w:pPr>
      <w:r>
        <w:rPr>
          <w:b/>
        </w:rPr>
        <w:t>NAGC Conference - you can see the presentations</w:t>
      </w:r>
    </w:p>
    <w:p w:rsidR="006F2EC3" w:rsidRDefault="00E0536D">
      <w:pPr>
        <w:numPr>
          <w:ilvl w:val="2"/>
          <w:numId w:val="2"/>
        </w:numPr>
        <w:spacing w:after="0" w:line="360" w:lineRule="auto"/>
        <w:ind w:hanging="360"/>
        <w:rPr>
          <w:b/>
        </w:rPr>
      </w:pPr>
      <w:hyperlink r:id="rId16">
        <w:r w:rsidR="008A6E39">
          <w:rPr>
            <w:b/>
            <w:color w:val="1155CC"/>
            <w:sz w:val="21"/>
            <w:szCs w:val="21"/>
            <w:highlight w:val="white"/>
            <w:u w:val="single"/>
          </w:rPr>
          <w:t>http://www.eventscribe.com/2015/nagc/aaSearchByDay.asp?h=Full%20Schedule&amp;BCFO=P|G|W|NE|NW</w:t>
        </w:r>
      </w:hyperlink>
    </w:p>
    <w:p w:rsidR="006F2EC3" w:rsidRDefault="008A6E39">
      <w:pPr>
        <w:numPr>
          <w:ilvl w:val="2"/>
          <w:numId w:val="2"/>
        </w:numPr>
        <w:spacing w:after="0" w:line="360" w:lineRule="auto"/>
        <w:ind w:hanging="360"/>
      </w:pPr>
      <w:proofErr w:type="gramStart"/>
      <w:r>
        <w:rPr>
          <w:sz w:val="21"/>
          <w:szCs w:val="21"/>
          <w:highlight w:val="white"/>
        </w:rPr>
        <w:t>and</w:t>
      </w:r>
      <w:proofErr w:type="gramEnd"/>
      <w:r>
        <w:rPr>
          <w:sz w:val="21"/>
          <w:szCs w:val="21"/>
          <w:highlight w:val="white"/>
        </w:rPr>
        <w:t xml:space="preserve"> browse the entire NAGC program from last week in Phoenix, </w:t>
      </w:r>
      <w:r>
        <w:rPr>
          <w:sz w:val="21"/>
          <w:szCs w:val="21"/>
          <w:highlight w:val="yellow"/>
        </w:rPr>
        <w:t>AND download slides and handouts</w:t>
      </w:r>
      <w:r>
        <w:rPr>
          <w:sz w:val="21"/>
          <w:szCs w:val="21"/>
          <w:highlight w:val="white"/>
        </w:rPr>
        <w:t xml:space="preserve"> from any session that provided them.  Look for ours (w/ Amy Miller!) on GT in personalized learning, similar to our WATG talk but some new slides &amp; a new handout.</w:t>
      </w:r>
    </w:p>
    <w:p w:rsidR="006F2EC3" w:rsidRDefault="008A6E39">
      <w:pPr>
        <w:numPr>
          <w:ilvl w:val="2"/>
          <w:numId w:val="2"/>
        </w:numPr>
        <w:spacing w:after="0" w:line="360" w:lineRule="auto"/>
        <w:ind w:hanging="360"/>
      </w:pPr>
      <w:r>
        <w:rPr>
          <w:sz w:val="21"/>
          <w:szCs w:val="21"/>
          <w:highlight w:val="white"/>
        </w:rPr>
        <w:t xml:space="preserve">You can also download the “NAGC 2015” app </w:t>
      </w:r>
    </w:p>
    <w:p w:rsidR="006F2EC3" w:rsidRDefault="008A6E39">
      <w:pPr>
        <w:numPr>
          <w:ilvl w:val="2"/>
          <w:numId w:val="2"/>
        </w:numPr>
        <w:spacing w:after="0" w:line="360" w:lineRule="auto"/>
        <w:ind w:hanging="360"/>
        <w:rPr>
          <w:sz w:val="21"/>
          <w:szCs w:val="21"/>
          <w:highlight w:val="white"/>
        </w:rPr>
      </w:pPr>
      <w:r>
        <w:rPr>
          <w:sz w:val="21"/>
          <w:szCs w:val="21"/>
          <w:highlight w:val="white"/>
        </w:rPr>
        <w:lastRenderedPageBreak/>
        <w:t>Coordinator Course will be offered in the spring, Foundations course will be offered in the summer beginning late May.</w:t>
      </w:r>
    </w:p>
    <w:p w:rsidR="006F2EC3" w:rsidRDefault="008A6E39">
      <w:pPr>
        <w:numPr>
          <w:ilvl w:val="2"/>
          <w:numId w:val="2"/>
        </w:numPr>
        <w:spacing w:after="0" w:line="360" w:lineRule="auto"/>
        <w:ind w:hanging="360"/>
        <w:rPr>
          <w:sz w:val="21"/>
          <w:szCs w:val="21"/>
          <w:highlight w:val="white"/>
        </w:rPr>
      </w:pPr>
      <w:r>
        <w:rPr>
          <w:sz w:val="21"/>
          <w:szCs w:val="21"/>
          <w:highlight w:val="white"/>
        </w:rPr>
        <w:t>Scott and Pam will be doing a lot of JAVITS grants teaching (Professional Development) with grant awardees (</w:t>
      </w:r>
    </w:p>
    <w:p w:rsidR="006F2EC3" w:rsidRDefault="006F2EC3">
      <w:pPr>
        <w:numPr>
          <w:ilvl w:val="2"/>
          <w:numId w:val="2"/>
        </w:numPr>
        <w:spacing w:after="0" w:line="360" w:lineRule="auto"/>
        <w:ind w:hanging="360"/>
        <w:rPr>
          <w:sz w:val="21"/>
          <w:szCs w:val="21"/>
          <w:highlight w:val="white"/>
        </w:rPr>
      </w:pPr>
    </w:p>
    <w:p w:rsidR="006F2EC3" w:rsidRDefault="008A6E39">
      <w:pPr>
        <w:numPr>
          <w:ilvl w:val="2"/>
          <w:numId w:val="2"/>
        </w:numPr>
        <w:spacing w:after="0" w:line="360" w:lineRule="auto"/>
        <w:ind w:hanging="360"/>
        <w:contextualSpacing/>
        <w:jc w:val="center"/>
        <w:rPr>
          <w:sz w:val="21"/>
          <w:szCs w:val="21"/>
          <w:highlight w:val="white"/>
        </w:rPr>
      </w:pPr>
      <w:r>
        <w:rPr>
          <w:b/>
          <w:sz w:val="28"/>
          <w:szCs w:val="28"/>
          <w:highlight w:val="white"/>
        </w:rPr>
        <w:t xml:space="preserve">Wisconsin’s </w:t>
      </w:r>
      <w:proofErr w:type="spellStart"/>
      <w:r>
        <w:rPr>
          <w:b/>
          <w:sz w:val="28"/>
          <w:szCs w:val="28"/>
          <w:highlight w:val="white"/>
        </w:rPr>
        <w:t>Javits</w:t>
      </w:r>
      <w:proofErr w:type="spellEnd"/>
      <w:r>
        <w:rPr>
          <w:b/>
          <w:sz w:val="28"/>
          <w:szCs w:val="28"/>
          <w:highlight w:val="white"/>
        </w:rPr>
        <w:t xml:space="preserve"> Gifted and Talented Students Education Act Grants 2015</w:t>
      </w:r>
    </w:p>
    <w:p w:rsidR="006F2EC3" w:rsidRDefault="008A6E39">
      <w:pPr>
        <w:numPr>
          <w:ilvl w:val="2"/>
          <w:numId w:val="2"/>
        </w:numPr>
        <w:spacing w:after="0" w:line="360" w:lineRule="auto"/>
        <w:ind w:hanging="360"/>
        <w:contextualSpacing/>
        <w:jc w:val="center"/>
        <w:rPr>
          <w:sz w:val="21"/>
          <w:szCs w:val="21"/>
          <w:highlight w:val="white"/>
        </w:rPr>
      </w:pPr>
      <w:r>
        <w:rPr>
          <w:b/>
          <w:sz w:val="28"/>
          <w:szCs w:val="28"/>
          <w:highlight w:val="white"/>
        </w:rPr>
        <w:t>Project Abstracts from U.S. Department of Education</w:t>
      </w:r>
    </w:p>
    <w:p w:rsidR="006F2EC3" w:rsidRDefault="008A6E39">
      <w:pPr>
        <w:numPr>
          <w:ilvl w:val="2"/>
          <w:numId w:val="2"/>
        </w:numPr>
        <w:spacing w:after="0" w:line="360" w:lineRule="auto"/>
        <w:ind w:hanging="360"/>
        <w:contextualSpacing/>
        <w:rPr>
          <w:sz w:val="21"/>
          <w:szCs w:val="21"/>
          <w:highlight w:val="white"/>
        </w:rPr>
      </w:pPr>
      <w:r>
        <w:rPr>
          <w:b/>
          <w:sz w:val="21"/>
          <w:szCs w:val="21"/>
          <w:highlight w:val="white"/>
        </w:rPr>
        <w:t xml:space="preserve"> </w:t>
      </w:r>
    </w:p>
    <w:p w:rsidR="006F2EC3" w:rsidRDefault="008A6E39">
      <w:pPr>
        <w:numPr>
          <w:ilvl w:val="2"/>
          <w:numId w:val="2"/>
        </w:numPr>
        <w:spacing w:after="0" w:line="360" w:lineRule="auto"/>
        <w:ind w:hanging="360"/>
        <w:contextualSpacing/>
        <w:rPr>
          <w:sz w:val="21"/>
          <w:szCs w:val="21"/>
          <w:highlight w:val="white"/>
        </w:rPr>
      </w:pPr>
      <w:r>
        <w:rPr>
          <w:b/>
          <w:sz w:val="21"/>
          <w:szCs w:val="21"/>
          <w:highlight w:val="white"/>
        </w:rPr>
        <w:t xml:space="preserve"> </w:t>
      </w:r>
    </w:p>
    <w:p w:rsidR="006F2EC3" w:rsidRDefault="008A6E39">
      <w:pPr>
        <w:numPr>
          <w:ilvl w:val="2"/>
          <w:numId w:val="2"/>
        </w:numPr>
        <w:spacing w:after="0" w:line="360" w:lineRule="auto"/>
        <w:ind w:hanging="360"/>
        <w:contextualSpacing/>
        <w:rPr>
          <w:sz w:val="21"/>
          <w:szCs w:val="21"/>
          <w:highlight w:val="white"/>
        </w:rPr>
      </w:pPr>
      <w:r>
        <w:rPr>
          <w:b/>
          <w:sz w:val="21"/>
          <w:szCs w:val="21"/>
          <w:highlight w:val="white"/>
        </w:rPr>
        <w:t>The Wisconsin Department of Education, $376,983.</w:t>
      </w:r>
      <w:r>
        <w:rPr>
          <w:sz w:val="21"/>
          <w:szCs w:val="21"/>
          <w:highlight w:val="white"/>
        </w:rPr>
        <w:t xml:space="preserve">  </w:t>
      </w:r>
      <w:r>
        <w:rPr>
          <w:i/>
          <w:sz w:val="21"/>
          <w:szCs w:val="21"/>
          <w:highlight w:val="white"/>
        </w:rPr>
        <w:t>Expanding Excellence</w:t>
      </w:r>
      <w:r>
        <w:rPr>
          <w:sz w:val="21"/>
          <w:szCs w:val="21"/>
          <w:highlight w:val="white"/>
        </w:rPr>
        <w:t xml:space="preserve">, a project of the Wisconsin Department of Public Instruction, seeks to mitigate the excellence gap that exists for low-income students and English language learners in three large urban school districts.  Specifically, this project seeks to expand the expertise of demonstration site staff regarding best practices in gifted education with a targeted emphasis on how to best meet the advanced learning needs of two groups of disadvantaged students: those who qualify for free or reduced price meals and English language learners. A larger goal is to increase identification rates and rates of high achievement among these populations to close the excellence gap. The goals of the project are in the areas of collaboration, assessment and instruction. To accomplish the goals, District Leadership Cadres and classroom teachers from twenty demonstration schools in three large urban school districts will be provided training in, among other things, analyzing data for disproportionality, implementing a Response to Intervention framework that includes services for high ability/high potential students, culturally responsive practices, USTARS~PLUS (a research-based program previously funded by </w:t>
      </w:r>
      <w:proofErr w:type="spellStart"/>
      <w:r>
        <w:rPr>
          <w:sz w:val="21"/>
          <w:szCs w:val="21"/>
          <w:highlight w:val="white"/>
        </w:rPr>
        <w:t>Javits</w:t>
      </w:r>
      <w:proofErr w:type="spellEnd"/>
      <w:r>
        <w:rPr>
          <w:sz w:val="21"/>
          <w:szCs w:val="21"/>
          <w:highlight w:val="white"/>
        </w:rPr>
        <w:t>), content from a state approved Educator licensure program in gifted education, the Dual Capacity-Building Framework and Academic</w:t>
      </w:r>
    </w:p>
    <w:p w:rsidR="006F2EC3" w:rsidRDefault="008A6E39">
      <w:pPr>
        <w:numPr>
          <w:ilvl w:val="2"/>
          <w:numId w:val="2"/>
        </w:numPr>
        <w:spacing w:after="0" w:line="360" w:lineRule="auto"/>
        <w:ind w:hanging="360"/>
        <w:contextualSpacing/>
        <w:rPr>
          <w:sz w:val="21"/>
          <w:szCs w:val="21"/>
          <w:highlight w:val="white"/>
        </w:rPr>
      </w:pPr>
      <w:r>
        <w:rPr>
          <w:sz w:val="21"/>
          <w:szCs w:val="21"/>
          <w:highlight w:val="white"/>
        </w:rPr>
        <w:lastRenderedPageBreak/>
        <w:t xml:space="preserve">Parent Teacher Teams. The project will also train a State Leadership Cadre to scale up the models used in the demonstration sites statewide using a strategic plan created by multiple stakeholders. </w:t>
      </w:r>
    </w:p>
    <w:p w:rsidR="006F2EC3" w:rsidRDefault="008A6E39">
      <w:pPr>
        <w:numPr>
          <w:ilvl w:val="2"/>
          <w:numId w:val="2"/>
        </w:numPr>
        <w:spacing w:after="0" w:line="360" w:lineRule="auto"/>
        <w:ind w:hanging="360"/>
        <w:contextualSpacing/>
        <w:rPr>
          <w:sz w:val="21"/>
          <w:szCs w:val="21"/>
          <w:highlight w:val="white"/>
        </w:rPr>
      </w:pPr>
      <w:r>
        <w:rPr>
          <w:i/>
          <w:sz w:val="21"/>
          <w:szCs w:val="21"/>
          <w:highlight w:val="white"/>
        </w:rPr>
        <w:t>(Note: this award is for Year 1 of a three-year grant, pending ongoing funding.)</w:t>
      </w:r>
    </w:p>
    <w:p w:rsidR="006F2EC3" w:rsidRDefault="008A6E39">
      <w:pPr>
        <w:numPr>
          <w:ilvl w:val="2"/>
          <w:numId w:val="2"/>
        </w:numPr>
        <w:spacing w:after="0" w:line="360" w:lineRule="auto"/>
        <w:ind w:hanging="360"/>
        <w:contextualSpacing/>
        <w:rPr>
          <w:sz w:val="21"/>
          <w:szCs w:val="21"/>
          <w:highlight w:val="white"/>
        </w:rPr>
      </w:pPr>
      <w:r>
        <w:rPr>
          <w:sz w:val="21"/>
          <w:szCs w:val="21"/>
          <w:highlight w:val="white"/>
        </w:rPr>
        <w:t xml:space="preserve"> </w:t>
      </w:r>
    </w:p>
    <w:p w:rsidR="006F2EC3" w:rsidRDefault="008A6E39">
      <w:pPr>
        <w:numPr>
          <w:ilvl w:val="2"/>
          <w:numId w:val="2"/>
        </w:numPr>
        <w:spacing w:after="0" w:line="360" w:lineRule="auto"/>
        <w:ind w:hanging="360"/>
        <w:contextualSpacing/>
        <w:rPr>
          <w:sz w:val="21"/>
          <w:szCs w:val="21"/>
          <w:highlight w:val="white"/>
        </w:rPr>
      </w:pPr>
      <w:r>
        <w:rPr>
          <w:sz w:val="21"/>
          <w:szCs w:val="21"/>
          <w:highlight w:val="white"/>
        </w:rPr>
        <w:t xml:space="preserve"> </w:t>
      </w:r>
    </w:p>
    <w:p w:rsidR="006F2EC3" w:rsidRDefault="008A6E39">
      <w:pPr>
        <w:numPr>
          <w:ilvl w:val="2"/>
          <w:numId w:val="2"/>
        </w:numPr>
        <w:spacing w:after="0" w:line="360" w:lineRule="auto"/>
        <w:ind w:hanging="360"/>
        <w:contextualSpacing/>
        <w:rPr>
          <w:sz w:val="21"/>
          <w:szCs w:val="21"/>
          <w:highlight w:val="white"/>
        </w:rPr>
      </w:pPr>
      <w:r>
        <w:rPr>
          <w:b/>
          <w:sz w:val="21"/>
          <w:szCs w:val="21"/>
          <w:highlight w:val="white"/>
        </w:rPr>
        <w:t>The University of Wisconsin (WI) $466,902</w:t>
      </w:r>
      <w:r>
        <w:rPr>
          <w:sz w:val="21"/>
          <w:szCs w:val="21"/>
          <w:highlight w:val="white"/>
        </w:rPr>
        <w:t xml:space="preserve"> proposes to address both the opportunities for and</w:t>
      </w:r>
    </w:p>
    <w:p w:rsidR="006F2EC3" w:rsidRDefault="008A6E39">
      <w:pPr>
        <w:numPr>
          <w:ilvl w:val="2"/>
          <w:numId w:val="2"/>
        </w:numPr>
        <w:spacing w:after="0" w:line="360" w:lineRule="auto"/>
        <w:ind w:hanging="360"/>
        <w:contextualSpacing/>
        <w:rPr>
          <w:sz w:val="21"/>
          <w:szCs w:val="21"/>
          <w:highlight w:val="white"/>
        </w:rPr>
      </w:pPr>
      <w:r>
        <w:rPr>
          <w:sz w:val="21"/>
          <w:szCs w:val="21"/>
          <w:highlight w:val="white"/>
        </w:rPr>
        <w:t>achievement of underrepresented gifted students in the state of Wisconsin through first increasing their access to sustained, high-quality gifted programming by scaling up “Smart</w:t>
      </w:r>
    </w:p>
    <w:p w:rsidR="006F2EC3" w:rsidRDefault="008A6E39">
      <w:pPr>
        <w:numPr>
          <w:ilvl w:val="2"/>
          <w:numId w:val="2"/>
        </w:numPr>
        <w:spacing w:after="0" w:line="360" w:lineRule="auto"/>
        <w:ind w:hanging="360"/>
        <w:contextualSpacing/>
        <w:rPr>
          <w:sz w:val="21"/>
          <w:szCs w:val="21"/>
          <w:highlight w:val="white"/>
        </w:rPr>
      </w:pPr>
      <w:r>
        <w:rPr>
          <w:sz w:val="21"/>
          <w:szCs w:val="21"/>
          <w:highlight w:val="white"/>
        </w:rPr>
        <w:t>Spaces,” a research-based systemic model of gifted instruction and community-building, and then leveraging this increased access to improve the students’ achievement in writing and reading.  Smart Spaces is an initiative of the Wisconsin Center for Academically Talented Youth (WCATY) at the University of Wisconsin–Madison that has served more than 30,000 of Wisconsin’s brightest students since 1991. Grant funds will be used to scale up tested, high-quality, and challenging curriculum modules targeting underrepresented students within the Response to Intervention (</w:t>
      </w:r>
      <w:proofErr w:type="spellStart"/>
      <w:r>
        <w:rPr>
          <w:sz w:val="21"/>
          <w:szCs w:val="21"/>
          <w:highlight w:val="white"/>
        </w:rPr>
        <w:t>RtI</w:t>
      </w:r>
      <w:proofErr w:type="spellEnd"/>
      <w:r>
        <w:rPr>
          <w:sz w:val="21"/>
          <w:szCs w:val="21"/>
          <w:highlight w:val="white"/>
        </w:rPr>
        <w:t xml:space="preserve">) framework. Throughout 5 years of implementation, this project aims to serve approximately 600 middle school students, each of whom will receive one 4-week and one 9-week blended online WCATY </w:t>
      </w:r>
      <w:proofErr w:type="spellStart"/>
      <w:r>
        <w:rPr>
          <w:sz w:val="21"/>
          <w:szCs w:val="21"/>
          <w:highlight w:val="white"/>
        </w:rPr>
        <w:t>RtI</w:t>
      </w:r>
      <w:proofErr w:type="spellEnd"/>
      <w:r>
        <w:rPr>
          <w:sz w:val="21"/>
          <w:szCs w:val="21"/>
          <w:highlight w:val="white"/>
        </w:rPr>
        <w:t xml:space="preserve"> curriculum module per year over the course of 2 years.  Half of the students will come from 10 Milwaukee public schools.  The remaining students will come from Madison Metropolitan School District, Green Bay Area Catholic Schools, and rural schools in central Wisconsin.  The Wisconsin Center for Education Research (WCER) will conduct a rigorous, mixed-method evaluation of the impact of WCATY </w:t>
      </w:r>
      <w:proofErr w:type="spellStart"/>
      <w:r>
        <w:rPr>
          <w:sz w:val="21"/>
          <w:szCs w:val="21"/>
          <w:highlight w:val="white"/>
        </w:rPr>
        <w:t>RtI</w:t>
      </w:r>
      <w:proofErr w:type="spellEnd"/>
      <w:r>
        <w:rPr>
          <w:sz w:val="21"/>
          <w:szCs w:val="21"/>
          <w:highlight w:val="white"/>
        </w:rPr>
        <w:t xml:space="preserve"> modules on student achievement and engagement, as well as the nature of program implementation.</w:t>
      </w:r>
    </w:p>
    <w:p w:rsidR="006F2EC3" w:rsidRDefault="008A6E39">
      <w:pPr>
        <w:numPr>
          <w:ilvl w:val="2"/>
          <w:numId w:val="2"/>
        </w:numPr>
        <w:spacing w:after="0" w:line="360" w:lineRule="auto"/>
        <w:ind w:hanging="360"/>
        <w:contextualSpacing/>
        <w:rPr>
          <w:sz w:val="21"/>
          <w:szCs w:val="21"/>
          <w:highlight w:val="white"/>
        </w:rPr>
      </w:pPr>
      <w:r>
        <w:rPr>
          <w:i/>
          <w:sz w:val="21"/>
          <w:szCs w:val="21"/>
          <w:highlight w:val="white"/>
        </w:rPr>
        <w:t>(Note: this award is for Year 1 of a five-year grant, pending ongoing funding.)</w:t>
      </w:r>
    </w:p>
    <w:p w:rsidR="006F2EC3" w:rsidRDefault="008A6E39">
      <w:pPr>
        <w:spacing w:after="0" w:line="360" w:lineRule="auto"/>
      </w:pPr>
      <w:r>
        <w:rPr>
          <w:sz w:val="21"/>
          <w:szCs w:val="21"/>
          <w:highlight w:val="white"/>
        </w:rPr>
        <w:t xml:space="preserve">                                                                                                                                </w:t>
      </w:r>
      <w:r>
        <w:rPr>
          <w:sz w:val="21"/>
          <w:szCs w:val="21"/>
          <w:highlight w:val="white"/>
        </w:rPr>
        <w:tab/>
        <w:t xml:space="preserve"> </w:t>
      </w:r>
      <w:r>
        <w:rPr>
          <w:sz w:val="21"/>
          <w:szCs w:val="21"/>
          <w:highlight w:val="white"/>
        </w:rPr>
        <w:tab/>
        <w:t>10/21/15</w:t>
      </w:r>
    </w:p>
    <w:p w:rsidR="006F2EC3" w:rsidRDefault="006F2EC3">
      <w:pPr>
        <w:spacing w:after="0" w:line="360" w:lineRule="auto"/>
        <w:ind w:left="1440"/>
      </w:pPr>
    </w:p>
    <w:p w:rsidR="006F2EC3" w:rsidRDefault="008A6E39">
      <w:pPr>
        <w:numPr>
          <w:ilvl w:val="2"/>
          <w:numId w:val="2"/>
        </w:numPr>
        <w:spacing w:after="0" w:line="360" w:lineRule="auto"/>
        <w:ind w:hanging="360"/>
        <w:contextualSpacing/>
        <w:rPr>
          <w:sz w:val="21"/>
          <w:szCs w:val="21"/>
          <w:highlight w:val="white"/>
        </w:rPr>
      </w:pPr>
      <w:r>
        <w:rPr>
          <w:sz w:val="21"/>
          <w:szCs w:val="21"/>
          <w:highlight w:val="white"/>
        </w:rPr>
        <w:lastRenderedPageBreak/>
        <w:t xml:space="preserve"> At WATG and NAGC presentation on Personalized Learning- if you would like to be included on the WI group focused on Personalized Learning email Pam </w:t>
      </w:r>
      <w:proofErr w:type="spellStart"/>
      <w:r>
        <w:rPr>
          <w:sz w:val="21"/>
          <w:szCs w:val="21"/>
          <w:highlight w:val="white"/>
        </w:rPr>
        <w:t>Clinkenbeard</w:t>
      </w:r>
      <w:proofErr w:type="spellEnd"/>
    </w:p>
    <w:p w:rsidR="006F2EC3" w:rsidRDefault="008A6E39">
      <w:pPr>
        <w:numPr>
          <w:ilvl w:val="2"/>
          <w:numId w:val="2"/>
        </w:numPr>
        <w:spacing w:after="0" w:line="360" w:lineRule="auto"/>
        <w:ind w:hanging="360"/>
        <w:contextualSpacing/>
        <w:rPr>
          <w:sz w:val="21"/>
          <w:szCs w:val="21"/>
          <w:highlight w:val="white"/>
        </w:rPr>
      </w:pPr>
      <w:r>
        <w:rPr>
          <w:sz w:val="21"/>
          <w:szCs w:val="21"/>
          <w:highlight w:val="white"/>
        </w:rPr>
        <w:t xml:space="preserve">Raise Your Voices - Meet with Policy makers </w:t>
      </w:r>
    </w:p>
    <w:p w:rsidR="006F2EC3" w:rsidRDefault="008A6E39">
      <w:pPr>
        <w:numPr>
          <w:ilvl w:val="2"/>
          <w:numId w:val="2"/>
        </w:numPr>
        <w:spacing w:after="0" w:line="360" w:lineRule="auto"/>
        <w:ind w:hanging="360"/>
        <w:contextualSpacing/>
        <w:rPr>
          <w:sz w:val="21"/>
          <w:szCs w:val="21"/>
          <w:highlight w:val="white"/>
        </w:rPr>
      </w:pPr>
      <w:r>
        <w:rPr>
          <w:sz w:val="21"/>
          <w:szCs w:val="21"/>
          <w:highlight w:val="white"/>
        </w:rPr>
        <w:t>Regional Road trips on Saturday</w:t>
      </w:r>
    </w:p>
    <w:p w:rsidR="006F2EC3" w:rsidRDefault="008A6E39">
      <w:pPr>
        <w:numPr>
          <w:ilvl w:val="3"/>
          <w:numId w:val="2"/>
        </w:numPr>
        <w:spacing w:after="0" w:line="360" w:lineRule="auto"/>
        <w:ind w:hanging="360"/>
        <w:contextualSpacing/>
        <w:rPr>
          <w:sz w:val="21"/>
          <w:szCs w:val="21"/>
          <w:highlight w:val="white"/>
        </w:rPr>
      </w:pPr>
      <w:r>
        <w:rPr>
          <w:sz w:val="21"/>
          <w:szCs w:val="21"/>
          <w:highlight w:val="white"/>
        </w:rPr>
        <w:t>PD for teachers and parents</w:t>
      </w:r>
    </w:p>
    <w:p w:rsidR="006F2EC3" w:rsidRDefault="008A6E39">
      <w:pPr>
        <w:numPr>
          <w:ilvl w:val="3"/>
          <w:numId w:val="2"/>
        </w:numPr>
        <w:spacing w:after="0" w:line="360" w:lineRule="auto"/>
        <w:ind w:hanging="360"/>
        <w:contextualSpacing/>
        <w:rPr>
          <w:sz w:val="21"/>
          <w:szCs w:val="21"/>
          <w:highlight w:val="white"/>
        </w:rPr>
      </w:pPr>
      <w:r>
        <w:rPr>
          <w:sz w:val="21"/>
          <w:szCs w:val="21"/>
          <w:highlight w:val="white"/>
        </w:rPr>
        <w:t xml:space="preserve">  </w:t>
      </w:r>
    </w:p>
    <w:p w:rsidR="006F2EC3" w:rsidRDefault="006F2EC3">
      <w:pPr>
        <w:spacing w:after="0" w:line="360" w:lineRule="auto"/>
        <w:ind w:left="720"/>
      </w:pPr>
    </w:p>
    <w:p w:rsidR="006F2EC3" w:rsidRDefault="006F2EC3">
      <w:pPr>
        <w:spacing w:after="0" w:line="240" w:lineRule="auto"/>
      </w:pPr>
    </w:p>
    <w:p w:rsidR="006F2EC3" w:rsidRDefault="008A6E39">
      <w:pPr>
        <w:spacing w:after="0" w:line="240" w:lineRule="auto"/>
      </w:pPr>
      <w:r>
        <w:t xml:space="preserve"> </w:t>
      </w:r>
      <w:r>
        <w:tab/>
      </w:r>
    </w:p>
    <w:p w:rsidR="006F2EC3" w:rsidRDefault="008A6E39">
      <w:pPr>
        <w:spacing w:after="0" w:line="240" w:lineRule="auto"/>
      </w:pPr>
      <w:r>
        <w:t>10:00 – 11:00</w:t>
      </w:r>
      <w:r>
        <w:tab/>
      </w:r>
      <w:r>
        <w:rPr>
          <w:color w:val="222222"/>
          <w:highlight w:val="white"/>
        </w:rPr>
        <w:t>Conference Updates</w:t>
      </w:r>
    </w:p>
    <w:p w:rsidR="006F2EC3" w:rsidRDefault="008A6E39">
      <w:pPr>
        <w:numPr>
          <w:ilvl w:val="0"/>
          <w:numId w:val="3"/>
        </w:numPr>
        <w:spacing w:after="0" w:line="240" w:lineRule="auto"/>
        <w:ind w:hanging="360"/>
        <w:rPr>
          <w:color w:val="222222"/>
          <w:highlight w:val="white"/>
        </w:rPr>
      </w:pPr>
      <w:r>
        <w:rPr>
          <w:color w:val="222222"/>
          <w:highlight w:val="white"/>
        </w:rPr>
        <w:t>WATG</w:t>
      </w:r>
    </w:p>
    <w:p w:rsidR="006F2EC3" w:rsidRDefault="008A6E39">
      <w:pPr>
        <w:numPr>
          <w:ilvl w:val="1"/>
          <w:numId w:val="3"/>
        </w:numPr>
        <w:spacing w:after="0" w:line="240" w:lineRule="auto"/>
        <w:ind w:hanging="360"/>
        <w:rPr>
          <w:color w:val="222222"/>
          <w:highlight w:val="white"/>
        </w:rPr>
      </w:pPr>
      <w:r>
        <w:rPr>
          <w:color w:val="222222"/>
          <w:highlight w:val="white"/>
        </w:rPr>
        <w:t>Everything Gifted Under the Sun- Presentation Attached</w:t>
      </w:r>
    </w:p>
    <w:p w:rsidR="006F2EC3" w:rsidRDefault="008A6E39">
      <w:pPr>
        <w:numPr>
          <w:ilvl w:val="1"/>
          <w:numId w:val="3"/>
        </w:numPr>
        <w:spacing w:after="0" w:line="240" w:lineRule="auto"/>
        <w:ind w:hanging="360"/>
        <w:rPr>
          <w:color w:val="222222"/>
          <w:highlight w:val="white"/>
        </w:rPr>
      </w:pPr>
      <w:r>
        <w:rPr>
          <w:color w:val="222222"/>
          <w:highlight w:val="white"/>
        </w:rPr>
        <w:t xml:space="preserve">Mary Ruth Coleman presented on U-STARS, </w:t>
      </w:r>
      <w:proofErr w:type="spellStart"/>
      <w:r>
        <w:rPr>
          <w:color w:val="222222"/>
          <w:highlight w:val="white"/>
        </w:rPr>
        <w:t>RtI</w:t>
      </w:r>
      <w:proofErr w:type="spellEnd"/>
      <w:r>
        <w:rPr>
          <w:color w:val="222222"/>
          <w:highlight w:val="white"/>
        </w:rPr>
        <w:t xml:space="preserve"> within a Gifted Framework</w:t>
      </w:r>
    </w:p>
    <w:p w:rsidR="006F2EC3" w:rsidRDefault="008A6E39">
      <w:pPr>
        <w:numPr>
          <w:ilvl w:val="1"/>
          <w:numId w:val="3"/>
        </w:numPr>
        <w:spacing w:after="0" w:line="240" w:lineRule="auto"/>
        <w:ind w:hanging="360"/>
        <w:rPr>
          <w:color w:val="222222"/>
          <w:highlight w:val="white"/>
        </w:rPr>
      </w:pPr>
      <w:r>
        <w:rPr>
          <w:color w:val="222222"/>
          <w:highlight w:val="white"/>
        </w:rPr>
        <w:t>Many districts invited classroom teachers and found the conference was well received.  Invite teachers and counselors that would benefit and build capacity in our district</w:t>
      </w:r>
    </w:p>
    <w:p w:rsidR="006F2EC3" w:rsidRDefault="008A6E39">
      <w:pPr>
        <w:numPr>
          <w:ilvl w:val="0"/>
          <w:numId w:val="3"/>
        </w:numPr>
        <w:spacing w:after="0" w:line="240" w:lineRule="auto"/>
        <w:ind w:hanging="360"/>
        <w:rPr>
          <w:color w:val="222222"/>
          <w:highlight w:val="white"/>
        </w:rPr>
      </w:pPr>
      <w:r>
        <w:rPr>
          <w:color w:val="222222"/>
          <w:highlight w:val="white"/>
        </w:rPr>
        <w:t>NAGC</w:t>
      </w:r>
    </w:p>
    <w:p w:rsidR="006F2EC3" w:rsidRDefault="008A6E39">
      <w:pPr>
        <w:numPr>
          <w:ilvl w:val="1"/>
          <w:numId w:val="3"/>
        </w:numPr>
        <w:spacing w:after="0" w:line="240" w:lineRule="auto"/>
        <w:ind w:hanging="360"/>
        <w:rPr>
          <w:color w:val="222222"/>
          <w:highlight w:val="white"/>
        </w:rPr>
      </w:pPr>
      <w:r>
        <w:rPr>
          <w:color w:val="222222"/>
          <w:highlight w:val="white"/>
        </w:rPr>
        <w:t>PowerPoint Presentation Attached</w:t>
      </w:r>
    </w:p>
    <w:p w:rsidR="006F2EC3" w:rsidRDefault="006F2EC3">
      <w:pPr>
        <w:spacing w:after="0" w:line="240" w:lineRule="auto"/>
      </w:pPr>
    </w:p>
    <w:p w:rsidR="006F2EC3" w:rsidRDefault="006F2EC3">
      <w:pPr>
        <w:spacing w:after="0" w:line="240" w:lineRule="auto"/>
      </w:pPr>
    </w:p>
    <w:p w:rsidR="006F2EC3" w:rsidRDefault="006F2EC3">
      <w:pPr>
        <w:spacing w:after="0" w:line="240" w:lineRule="auto"/>
      </w:pPr>
    </w:p>
    <w:p w:rsidR="006F2EC3" w:rsidRDefault="006F2EC3">
      <w:pPr>
        <w:spacing w:after="0" w:line="240" w:lineRule="auto"/>
      </w:pPr>
    </w:p>
    <w:p w:rsidR="006F2EC3" w:rsidRDefault="006F2EC3">
      <w:pPr>
        <w:spacing w:after="0" w:line="240" w:lineRule="auto"/>
      </w:pPr>
    </w:p>
    <w:p w:rsidR="006F2EC3" w:rsidRDefault="006F2EC3">
      <w:pPr>
        <w:spacing w:after="0" w:line="240" w:lineRule="auto"/>
        <w:ind w:left="720" w:firstLine="720"/>
      </w:pPr>
    </w:p>
    <w:p w:rsidR="006F2EC3" w:rsidRDefault="008A6E39">
      <w:pPr>
        <w:tabs>
          <w:tab w:val="left" w:pos="4125"/>
        </w:tabs>
      </w:pPr>
      <w:r>
        <w:rPr>
          <w:noProof/>
        </w:rPr>
        <w:drawing>
          <wp:inline distT="0" distB="0" distL="0" distR="0">
            <wp:extent cx="5943600" cy="1564640"/>
            <wp:effectExtent l="0" t="0" r="0" b="0"/>
            <wp:docPr id="2" name="image02.jpg" descr="Greater Dane County Advanced Learners Network"/>
            <wp:cNvGraphicFramePr/>
            <a:graphic xmlns:a="http://schemas.openxmlformats.org/drawingml/2006/main">
              <a:graphicData uri="http://schemas.openxmlformats.org/drawingml/2006/picture">
                <pic:pic xmlns:pic="http://schemas.openxmlformats.org/drawingml/2006/picture">
                  <pic:nvPicPr>
                    <pic:cNvPr id="0" name="image02.jpg" descr="Greater Dane County Advanced Learners Network"/>
                    <pic:cNvPicPr preferRelativeResize="0"/>
                  </pic:nvPicPr>
                  <pic:blipFill>
                    <a:blip r:embed="rId6"/>
                    <a:srcRect/>
                    <a:stretch>
                      <a:fillRect/>
                    </a:stretch>
                  </pic:blipFill>
                  <pic:spPr>
                    <a:xfrm>
                      <a:off x="0" y="0"/>
                      <a:ext cx="5943600" cy="1564640"/>
                    </a:xfrm>
                    <a:prstGeom prst="rect">
                      <a:avLst/>
                    </a:prstGeom>
                    <a:ln/>
                  </pic:spPr>
                </pic:pic>
              </a:graphicData>
            </a:graphic>
          </wp:inline>
        </w:drawing>
      </w:r>
    </w:p>
    <w:p w:rsidR="006F2EC3" w:rsidRDefault="006F2EC3">
      <w:pPr>
        <w:tabs>
          <w:tab w:val="left" w:pos="4125"/>
        </w:tabs>
      </w:pPr>
    </w:p>
    <w:p w:rsidR="006F2EC3" w:rsidRDefault="008A6E39">
      <w:pPr>
        <w:tabs>
          <w:tab w:val="left" w:pos="4125"/>
        </w:tabs>
      </w:pPr>
      <w:r>
        <w:t xml:space="preserve">11:10 – 11:30     </w:t>
      </w:r>
      <w:r>
        <w:rPr>
          <w:b/>
        </w:rPr>
        <w:t>BUSINESS MEETING</w:t>
      </w:r>
    </w:p>
    <w:p w:rsidR="006F2EC3" w:rsidRDefault="008A6E39">
      <w:pPr>
        <w:numPr>
          <w:ilvl w:val="0"/>
          <w:numId w:val="6"/>
        </w:numPr>
        <w:tabs>
          <w:tab w:val="left" w:pos="4125"/>
        </w:tabs>
        <w:spacing w:after="0"/>
        <w:ind w:hanging="360"/>
        <w:contextualSpacing/>
      </w:pPr>
      <w:r>
        <w:t>Call to Order:  10:47 am</w:t>
      </w:r>
    </w:p>
    <w:p w:rsidR="006F2EC3" w:rsidRDefault="008A6E39">
      <w:pPr>
        <w:numPr>
          <w:ilvl w:val="0"/>
          <w:numId w:val="6"/>
        </w:numPr>
        <w:tabs>
          <w:tab w:val="left" w:pos="4125"/>
        </w:tabs>
        <w:spacing w:after="0"/>
        <w:ind w:hanging="360"/>
        <w:contextualSpacing/>
      </w:pPr>
      <w:r>
        <w:t>Minutes – Amy Miller</w:t>
      </w:r>
    </w:p>
    <w:p w:rsidR="006F2EC3" w:rsidRDefault="008A6E39">
      <w:pPr>
        <w:numPr>
          <w:ilvl w:val="1"/>
          <w:numId w:val="6"/>
        </w:numPr>
        <w:tabs>
          <w:tab w:val="left" w:pos="4125"/>
        </w:tabs>
        <w:spacing w:after="0"/>
        <w:ind w:hanging="360"/>
        <w:contextualSpacing/>
      </w:pPr>
      <w:r>
        <w:t>motion to approve  minutes, Lucia Rowley, second Kristy Champion;  approved</w:t>
      </w:r>
    </w:p>
    <w:p w:rsidR="006F2EC3" w:rsidRDefault="008A6E39">
      <w:pPr>
        <w:numPr>
          <w:ilvl w:val="0"/>
          <w:numId w:val="6"/>
        </w:numPr>
        <w:tabs>
          <w:tab w:val="left" w:pos="4125"/>
        </w:tabs>
        <w:ind w:hanging="360"/>
        <w:contextualSpacing/>
      </w:pPr>
      <w:r>
        <w:t>Treasurer’s Report – Kristy Champion</w:t>
      </w:r>
    </w:p>
    <w:p w:rsidR="006F2EC3" w:rsidRDefault="008A6E39">
      <w:pPr>
        <w:numPr>
          <w:ilvl w:val="1"/>
          <w:numId w:val="6"/>
        </w:numPr>
        <w:tabs>
          <w:tab w:val="left" w:pos="4125"/>
        </w:tabs>
        <w:ind w:hanging="360"/>
        <w:contextualSpacing/>
      </w:pPr>
      <w:r>
        <w:t>$16,000 in account with $6000 in saving account</w:t>
      </w:r>
    </w:p>
    <w:p w:rsidR="006F2EC3" w:rsidRDefault="008A6E39">
      <w:pPr>
        <w:numPr>
          <w:ilvl w:val="1"/>
          <w:numId w:val="6"/>
        </w:numPr>
        <w:tabs>
          <w:tab w:val="left" w:pos="4125"/>
        </w:tabs>
        <w:ind w:hanging="360"/>
        <w:contextualSpacing/>
      </w:pPr>
      <w:r>
        <w:t>Kristy will be sending out invoices to districts that have not paid</w:t>
      </w:r>
    </w:p>
    <w:p w:rsidR="006F2EC3" w:rsidRDefault="008A6E39">
      <w:pPr>
        <w:numPr>
          <w:ilvl w:val="1"/>
          <w:numId w:val="6"/>
        </w:numPr>
        <w:tabs>
          <w:tab w:val="left" w:pos="4125"/>
        </w:tabs>
        <w:ind w:hanging="360"/>
        <w:contextualSpacing/>
      </w:pPr>
      <w:proofErr w:type="gramStart"/>
      <w:r>
        <w:lastRenderedPageBreak/>
        <w:t>discussion</w:t>
      </w:r>
      <w:proofErr w:type="gramEnd"/>
      <w:r>
        <w:t xml:space="preserve"> regarding increasing College Matters Fee to $10 for 2016 to cover all costs.</w:t>
      </w:r>
    </w:p>
    <w:p w:rsidR="006F2EC3" w:rsidRDefault="008A6E39">
      <w:pPr>
        <w:numPr>
          <w:ilvl w:val="1"/>
          <w:numId w:val="6"/>
        </w:numPr>
        <w:tabs>
          <w:tab w:val="left" w:pos="4125"/>
        </w:tabs>
        <w:ind w:hanging="360"/>
        <w:contextualSpacing/>
      </w:pPr>
      <w:r>
        <w:t xml:space="preserve">Motion to approve:  Janell Dorn second, Kathy </w:t>
      </w:r>
      <w:proofErr w:type="spellStart"/>
      <w:r>
        <w:t>Enstad</w:t>
      </w:r>
      <w:proofErr w:type="spellEnd"/>
      <w:r>
        <w:t>;  approved</w:t>
      </w:r>
    </w:p>
    <w:p w:rsidR="006F2EC3" w:rsidRDefault="008A6E39">
      <w:pPr>
        <w:tabs>
          <w:tab w:val="left" w:pos="4125"/>
        </w:tabs>
      </w:pPr>
      <w:r>
        <w:t xml:space="preserve">                             STANDING COMMITTEE REPORTS</w:t>
      </w:r>
    </w:p>
    <w:p w:rsidR="006F2EC3" w:rsidRDefault="008A6E39">
      <w:pPr>
        <w:numPr>
          <w:ilvl w:val="0"/>
          <w:numId w:val="6"/>
        </w:numPr>
        <w:tabs>
          <w:tab w:val="left" w:pos="4125"/>
        </w:tabs>
        <w:ind w:hanging="360"/>
        <w:contextualSpacing/>
      </w:pPr>
      <w:r>
        <w:t>GDC Professional Development – Lucia Rowley</w:t>
      </w:r>
    </w:p>
    <w:p w:rsidR="006F2EC3" w:rsidRDefault="008A6E39">
      <w:pPr>
        <w:numPr>
          <w:ilvl w:val="1"/>
          <w:numId w:val="6"/>
        </w:numPr>
        <w:tabs>
          <w:tab w:val="left" w:pos="4125"/>
        </w:tabs>
        <w:ind w:hanging="360"/>
        <w:contextualSpacing/>
      </w:pPr>
      <w:r>
        <w:t xml:space="preserve">January - Laurie </w:t>
      </w:r>
      <w:proofErr w:type="spellStart"/>
      <w:r>
        <w:t>Fellenz</w:t>
      </w:r>
      <w:proofErr w:type="spellEnd"/>
      <w:r>
        <w:t xml:space="preserve"> - Identification and programming for the Arts</w:t>
      </w:r>
    </w:p>
    <w:p w:rsidR="006F2EC3" w:rsidRDefault="006F2EC3">
      <w:pPr>
        <w:numPr>
          <w:ilvl w:val="1"/>
          <w:numId w:val="6"/>
        </w:numPr>
        <w:tabs>
          <w:tab w:val="left" w:pos="4125"/>
        </w:tabs>
        <w:ind w:hanging="360"/>
        <w:contextualSpacing/>
      </w:pPr>
    </w:p>
    <w:p w:rsidR="006F2EC3" w:rsidRDefault="008A6E39">
      <w:pPr>
        <w:tabs>
          <w:tab w:val="left" w:pos="4125"/>
        </w:tabs>
      </w:pPr>
      <w:r>
        <w:t xml:space="preserve">                             FUNCTION GROUPS</w:t>
      </w:r>
    </w:p>
    <w:p w:rsidR="006F2EC3" w:rsidRDefault="008A6E39">
      <w:pPr>
        <w:numPr>
          <w:ilvl w:val="0"/>
          <w:numId w:val="6"/>
        </w:numPr>
        <w:tabs>
          <w:tab w:val="left" w:pos="4125"/>
        </w:tabs>
        <w:spacing w:after="0"/>
        <w:ind w:hanging="360"/>
        <w:contextualSpacing/>
      </w:pPr>
      <w:r>
        <w:t>Sunshine – Sharon Daly</w:t>
      </w:r>
    </w:p>
    <w:p w:rsidR="006F2EC3" w:rsidRDefault="008A6E39">
      <w:pPr>
        <w:numPr>
          <w:ilvl w:val="1"/>
          <w:numId w:val="6"/>
        </w:numPr>
        <w:tabs>
          <w:tab w:val="left" w:pos="4125"/>
        </w:tabs>
        <w:spacing w:after="0"/>
        <w:ind w:hanging="360"/>
        <w:contextualSpacing/>
      </w:pPr>
      <w:r>
        <w:t>Sent a card to Amy Miller for WATG Coordinator Award</w:t>
      </w:r>
    </w:p>
    <w:p w:rsidR="006F2EC3" w:rsidRDefault="008A6E39">
      <w:pPr>
        <w:numPr>
          <w:ilvl w:val="1"/>
          <w:numId w:val="6"/>
        </w:numPr>
        <w:tabs>
          <w:tab w:val="left" w:pos="4125"/>
        </w:tabs>
        <w:spacing w:after="0"/>
        <w:ind w:hanging="360"/>
        <w:contextualSpacing/>
      </w:pPr>
      <w:r>
        <w:t xml:space="preserve">Request for Sharon to send a card to MMSD - Maureen </w:t>
      </w:r>
      <w:proofErr w:type="spellStart"/>
      <w:r>
        <w:t>Mensing</w:t>
      </w:r>
      <w:proofErr w:type="spellEnd"/>
      <w:r>
        <w:t xml:space="preserve"> - who received an NAGC Award for Outstanding Graduate Student</w:t>
      </w:r>
    </w:p>
    <w:p w:rsidR="006F2EC3" w:rsidRDefault="008A6E39">
      <w:pPr>
        <w:numPr>
          <w:ilvl w:val="0"/>
          <w:numId w:val="6"/>
        </w:numPr>
        <w:tabs>
          <w:tab w:val="left" w:pos="4125"/>
        </w:tabs>
        <w:ind w:hanging="360"/>
        <w:contextualSpacing/>
      </w:pPr>
      <w:r>
        <w:t>Student Services PD planning – Amy Miller</w:t>
      </w:r>
    </w:p>
    <w:p w:rsidR="006F2EC3" w:rsidRDefault="008A6E39">
      <w:pPr>
        <w:numPr>
          <w:ilvl w:val="1"/>
          <w:numId w:val="6"/>
        </w:numPr>
        <w:tabs>
          <w:tab w:val="left" w:pos="4125"/>
        </w:tabs>
        <w:ind w:hanging="360"/>
        <w:contextualSpacing/>
      </w:pPr>
      <w:r>
        <w:t xml:space="preserve">Application has been completed for the </w:t>
      </w:r>
      <w:hyperlink r:id="rId17" w:anchor=".VktdCtKrTZ4">
        <w:r>
          <w:rPr>
            <w:color w:val="1155CC"/>
            <w:u w:val="single"/>
          </w:rPr>
          <w:t>http://www.wscaweb.org/2015-Conference-Home#.VktdCtKrTZ4</w:t>
        </w:r>
      </w:hyperlink>
    </w:p>
    <w:p w:rsidR="006F2EC3" w:rsidRDefault="008A6E39">
      <w:pPr>
        <w:numPr>
          <w:ilvl w:val="1"/>
          <w:numId w:val="6"/>
        </w:numPr>
        <w:tabs>
          <w:tab w:val="left" w:pos="4125"/>
        </w:tabs>
        <w:ind w:hanging="360"/>
        <w:contextualSpacing/>
      </w:pPr>
      <w:r>
        <w:t>The topic is Executive Function</w:t>
      </w:r>
    </w:p>
    <w:p w:rsidR="006F2EC3" w:rsidRDefault="008A6E39">
      <w:pPr>
        <w:numPr>
          <w:ilvl w:val="1"/>
          <w:numId w:val="6"/>
        </w:numPr>
        <w:tabs>
          <w:tab w:val="left" w:pos="4125"/>
        </w:tabs>
        <w:ind w:hanging="360"/>
        <w:contextualSpacing/>
      </w:pPr>
      <w:r>
        <w:t xml:space="preserve">Committee:  Pam </w:t>
      </w:r>
      <w:proofErr w:type="spellStart"/>
      <w:r>
        <w:t>Clinkenbeard</w:t>
      </w:r>
      <w:proofErr w:type="spellEnd"/>
      <w:r>
        <w:t xml:space="preserve">; Mary Kennedy; Kitty </w:t>
      </w:r>
      <w:proofErr w:type="spellStart"/>
      <w:r>
        <w:t>VerKuilen;Kathy</w:t>
      </w:r>
      <w:proofErr w:type="spellEnd"/>
      <w:r>
        <w:t xml:space="preserve"> </w:t>
      </w:r>
      <w:proofErr w:type="spellStart"/>
      <w:r>
        <w:t>Enstad</w:t>
      </w:r>
      <w:proofErr w:type="spellEnd"/>
      <w:r>
        <w:t xml:space="preserve">;   Amy Miller;  </w:t>
      </w:r>
    </w:p>
    <w:p w:rsidR="006F2EC3" w:rsidRDefault="008A6E39">
      <w:pPr>
        <w:tabs>
          <w:tab w:val="left" w:pos="4125"/>
        </w:tabs>
      </w:pPr>
      <w:r>
        <w:t xml:space="preserve">                             STUDENT PROGRAM GROUPS  </w:t>
      </w:r>
    </w:p>
    <w:p w:rsidR="006F2EC3" w:rsidRDefault="008A6E39">
      <w:pPr>
        <w:numPr>
          <w:ilvl w:val="0"/>
          <w:numId w:val="5"/>
        </w:numPr>
        <w:tabs>
          <w:tab w:val="left" w:pos="4125"/>
        </w:tabs>
        <w:ind w:hanging="360"/>
        <w:contextualSpacing/>
      </w:pPr>
      <w:r>
        <w:t xml:space="preserve">We are planning on sending a </w:t>
      </w:r>
      <w:proofErr w:type="spellStart"/>
      <w:r>
        <w:t>google</w:t>
      </w:r>
      <w:proofErr w:type="spellEnd"/>
      <w:r>
        <w:t xml:space="preserve"> survey at the end of year to gather feedback regarding all student programs</w:t>
      </w:r>
    </w:p>
    <w:p w:rsidR="006F2EC3" w:rsidRDefault="008A6E39">
      <w:pPr>
        <w:numPr>
          <w:ilvl w:val="0"/>
          <w:numId w:val="6"/>
        </w:numPr>
        <w:tabs>
          <w:tab w:val="left" w:pos="4125"/>
        </w:tabs>
        <w:spacing w:after="0"/>
        <w:ind w:hanging="360"/>
        <w:contextualSpacing/>
      </w:pPr>
      <w:proofErr w:type="spellStart"/>
      <w:r>
        <w:t>Yahara</w:t>
      </w:r>
      <w:proofErr w:type="spellEnd"/>
      <w:r>
        <w:t xml:space="preserve"> River Writers- see new handout for District Assigned numbers for submissions       </w:t>
      </w:r>
      <w:hyperlink r:id="rId18">
        <w:r>
          <w:rPr>
            <w:color w:val="1155CC"/>
            <w:u w:val="single"/>
          </w:rPr>
          <w:t>http://www.gdcaln.org/yahara/</w:t>
        </w:r>
      </w:hyperlink>
      <w:r>
        <w:t xml:space="preserve">  </w:t>
      </w:r>
    </w:p>
    <w:p w:rsidR="006F2EC3" w:rsidRDefault="008A6E39">
      <w:pPr>
        <w:numPr>
          <w:ilvl w:val="0"/>
          <w:numId w:val="6"/>
        </w:numPr>
        <w:tabs>
          <w:tab w:val="left" w:pos="4125"/>
        </w:tabs>
        <w:spacing w:after="0"/>
        <w:ind w:hanging="360"/>
        <w:contextualSpacing/>
      </w:pPr>
      <w:r>
        <w:t xml:space="preserve">Math 24-  Meets -  </w:t>
      </w:r>
      <w:hyperlink r:id="rId19">
        <w:r>
          <w:rPr>
            <w:color w:val="1155CC"/>
            <w:u w:val="single"/>
          </w:rPr>
          <w:t>http://www.gdcaln.org/math-24/</w:t>
        </w:r>
      </w:hyperlink>
      <w:r>
        <w:t xml:space="preserve">      March 1st(North) and March 8th (South)</w:t>
      </w:r>
    </w:p>
    <w:p w:rsidR="006F2EC3" w:rsidRDefault="008A6E39">
      <w:pPr>
        <w:numPr>
          <w:ilvl w:val="0"/>
          <w:numId w:val="6"/>
        </w:numPr>
        <w:tabs>
          <w:tab w:val="left" w:pos="4125"/>
        </w:tabs>
        <w:spacing w:after="0"/>
        <w:ind w:hanging="360"/>
        <w:contextualSpacing/>
      </w:pPr>
      <w:r>
        <w:t>Haiku- Carole will update website for 2016 submission information</w:t>
      </w:r>
    </w:p>
    <w:p w:rsidR="006F2EC3" w:rsidRDefault="008A6E39">
      <w:pPr>
        <w:numPr>
          <w:ilvl w:val="0"/>
          <w:numId w:val="6"/>
        </w:numPr>
        <w:tabs>
          <w:tab w:val="left" w:pos="4125"/>
        </w:tabs>
        <w:spacing w:after="0"/>
        <w:ind w:hanging="360"/>
        <w:contextualSpacing/>
      </w:pPr>
      <w:r>
        <w:t xml:space="preserve">Math Meet- </w:t>
      </w:r>
      <w:hyperlink r:id="rId20">
        <w:r>
          <w:rPr>
            <w:color w:val="1155CC"/>
            <w:u w:val="single"/>
          </w:rPr>
          <w:t>http://www.gdcaln.org/math-meet/</w:t>
        </w:r>
      </w:hyperlink>
      <w:r>
        <w:t xml:space="preserve">      still finalizing teams for competition.  Will have updated information out soon</w:t>
      </w:r>
    </w:p>
    <w:p w:rsidR="006F2EC3" w:rsidRDefault="006F2EC3">
      <w:pPr>
        <w:tabs>
          <w:tab w:val="left" w:pos="4125"/>
        </w:tabs>
        <w:spacing w:after="0"/>
        <w:ind w:left="2880" w:hanging="360"/>
      </w:pPr>
    </w:p>
    <w:p w:rsidR="006F2EC3" w:rsidRDefault="008A6E39">
      <w:pPr>
        <w:tabs>
          <w:tab w:val="left" w:pos="4125"/>
        </w:tabs>
        <w:spacing w:after="0"/>
        <w:ind w:left="2880" w:hanging="360"/>
      </w:pPr>
      <w:r>
        <w:rPr>
          <w:rFonts w:ascii="Arial" w:eastAsia="Arial" w:hAnsi="Arial" w:cs="Arial"/>
          <w:color w:val="222222"/>
          <w:sz w:val="19"/>
          <w:szCs w:val="19"/>
          <w:highlight w:val="white"/>
        </w:rPr>
        <w:t>5/</w:t>
      </w:r>
      <w:proofErr w:type="gramStart"/>
      <w:r>
        <w:rPr>
          <w:rFonts w:ascii="Arial" w:eastAsia="Arial" w:hAnsi="Arial" w:cs="Arial"/>
          <w:color w:val="222222"/>
          <w:sz w:val="19"/>
          <w:szCs w:val="19"/>
          <w:highlight w:val="white"/>
        </w:rPr>
        <w:t>6  AND</w:t>
      </w:r>
      <w:proofErr w:type="gramEnd"/>
      <w:r>
        <w:rPr>
          <w:rFonts w:ascii="Arial" w:eastAsia="Arial" w:hAnsi="Arial" w:cs="Arial"/>
          <w:color w:val="222222"/>
          <w:sz w:val="19"/>
          <w:szCs w:val="19"/>
          <w:highlight w:val="white"/>
        </w:rPr>
        <w:t xml:space="preserve"> 7/8 Regional Math Meet Hosts:</w:t>
      </w:r>
    </w:p>
    <w:p w:rsidR="006F2EC3" w:rsidRDefault="008A6E39">
      <w:pPr>
        <w:numPr>
          <w:ilvl w:val="0"/>
          <w:numId w:val="4"/>
        </w:numPr>
        <w:tabs>
          <w:tab w:val="left" w:pos="4125"/>
        </w:tabs>
        <w:spacing w:after="0"/>
        <w:ind w:left="3100" w:hanging="360"/>
        <w:contextualSpacing/>
        <w:rPr>
          <w:rFonts w:ascii="Arial" w:eastAsia="Arial" w:hAnsi="Arial" w:cs="Arial"/>
          <w:color w:val="222222"/>
          <w:sz w:val="19"/>
          <w:szCs w:val="19"/>
          <w:highlight w:val="white"/>
        </w:rPr>
      </w:pPr>
      <w:r>
        <w:rPr>
          <w:rFonts w:ascii="Arial" w:eastAsia="Arial" w:hAnsi="Arial" w:cs="Arial"/>
          <w:color w:val="222222"/>
          <w:sz w:val="19"/>
          <w:szCs w:val="19"/>
          <w:highlight w:val="white"/>
        </w:rPr>
        <w:t>Archimedes:  Lake Mills</w:t>
      </w:r>
    </w:p>
    <w:p w:rsidR="006F2EC3" w:rsidRDefault="008A6E39">
      <w:pPr>
        <w:numPr>
          <w:ilvl w:val="0"/>
          <w:numId w:val="4"/>
        </w:numPr>
        <w:tabs>
          <w:tab w:val="left" w:pos="4125"/>
        </w:tabs>
        <w:spacing w:after="0"/>
        <w:ind w:left="3100" w:hanging="360"/>
        <w:contextualSpacing/>
        <w:rPr>
          <w:rFonts w:ascii="Arial" w:eastAsia="Arial" w:hAnsi="Arial" w:cs="Arial"/>
          <w:color w:val="222222"/>
          <w:sz w:val="19"/>
          <w:szCs w:val="19"/>
          <w:highlight w:val="white"/>
        </w:rPr>
      </w:pPr>
      <w:r>
        <w:rPr>
          <w:rFonts w:ascii="Arial" w:eastAsia="Arial" w:hAnsi="Arial" w:cs="Arial"/>
          <w:color w:val="222222"/>
          <w:sz w:val="19"/>
          <w:szCs w:val="19"/>
          <w:highlight w:val="white"/>
        </w:rPr>
        <w:t>Escher:  Beloit</w:t>
      </w:r>
    </w:p>
    <w:p w:rsidR="006F2EC3" w:rsidRDefault="008A6E39">
      <w:pPr>
        <w:numPr>
          <w:ilvl w:val="0"/>
          <w:numId w:val="4"/>
        </w:numPr>
        <w:tabs>
          <w:tab w:val="left" w:pos="4125"/>
        </w:tabs>
        <w:spacing w:after="0"/>
        <w:ind w:left="3100" w:hanging="360"/>
        <w:contextualSpacing/>
        <w:rPr>
          <w:rFonts w:ascii="Arial" w:eastAsia="Arial" w:hAnsi="Arial" w:cs="Arial"/>
          <w:color w:val="222222"/>
          <w:sz w:val="19"/>
          <w:szCs w:val="19"/>
          <w:highlight w:val="white"/>
        </w:rPr>
      </w:pPr>
      <w:r>
        <w:rPr>
          <w:rFonts w:ascii="Arial" w:eastAsia="Arial" w:hAnsi="Arial" w:cs="Arial"/>
          <w:color w:val="222222"/>
          <w:sz w:val="19"/>
          <w:szCs w:val="19"/>
          <w:highlight w:val="white"/>
        </w:rPr>
        <w:t>Newton: Waunakee</w:t>
      </w:r>
    </w:p>
    <w:p w:rsidR="006F2EC3" w:rsidRDefault="008A6E39">
      <w:pPr>
        <w:numPr>
          <w:ilvl w:val="0"/>
          <w:numId w:val="4"/>
        </w:numPr>
        <w:tabs>
          <w:tab w:val="left" w:pos="4125"/>
        </w:tabs>
        <w:spacing w:after="0"/>
        <w:ind w:left="3100" w:hanging="360"/>
        <w:contextualSpacing/>
        <w:rPr>
          <w:rFonts w:ascii="Arial" w:eastAsia="Arial" w:hAnsi="Arial" w:cs="Arial"/>
          <w:color w:val="222222"/>
          <w:sz w:val="19"/>
          <w:szCs w:val="19"/>
          <w:highlight w:val="white"/>
        </w:rPr>
      </w:pPr>
      <w:r>
        <w:rPr>
          <w:rFonts w:ascii="Arial" w:eastAsia="Arial" w:hAnsi="Arial" w:cs="Arial"/>
          <w:color w:val="222222"/>
          <w:sz w:val="19"/>
          <w:szCs w:val="19"/>
          <w:highlight w:val="white"/>
        </w:rPr>
        <w:t>Mitchell:  Sun Prairie</w:t>
      </w:r>
    </w:p>
    <w:p w:rsidR="006F2EC3" w:rsidRDefault="008A6E39">
      <w:pPr>
        <w:numPr>
          <w:ilvl w:val="0"/>
          <w:numId w:val="4"/>
        </w:numPr>
        <w:tabs>
          <w:tab w:val="left" w:pos="4125"/>
        </w:tabs>
        <w:spacing w:after="0"/>
        <w:ind w:left="3100" w:hanging="360"/>
        <w:contextualSpacing/>
        <w:rPr>
          <w:rFonts w:ascii="Arial" w:eastAsia="Arial" w:hAnsi="Arial" w:cs="Arial"/>
          <w:color w:val="222222"/>
          <w:sz w:val="19"/>
          <w:szCs w:val="19"/>
          <w:highlight w:val="white"/>
        </w:rPr>
      </w:pPr>
      <w:r>
        <w:rPr>
          <w:rFonts w:ascii="Arial" w:eastAsia="Arial" w:hAnsi="Arial" w:cs="Arial"/>
          <w:color w:val="222222"/>
          <w:sz w:val="19"/>
          <w:szCs w:val="19"/>
          <w:highlight w:val="white"/>
        </w:rPr>
        <w:t>Pascal:  Evansville</w:t>
      </w:r>
    </w:p>
    <w:p w:rsidR="006F2EC3" w:rsidRDefault="008A6E39">
      <w:pPr>
        <w:numPr>
          <w:ilvl w:val="0"/>
          <w:numId w:val="4"/>
        </w:numPr>
        <w:tabs>
          <w:tab w:val="left" w:pos="4125"/>
        </w:tabs>
        <w:spacing w:after="0"/>
        <w:ind w:left="3100" w:hanging="360"/>
        <w:contextualSpacing/>
        <w:rPr>
          <w:rFonts w:ascii="Arial" w:eastAsia="Arial" w:hAnsi="Arial" w:cs="Arial"/>
          <w:color w:val="222222"/>
          <w:sz w:val="19"/>
          <w:szCs w:val="19"/>
          <w:highlight w:val="white"/>
        </w:rPr>
      </w:pPr>
      <w:r>
        <w:rPr>
          <w:rFonts w:ascii="Arial" w:eastAsia="Arial" w:hAnsi="Arial" w:cs="Arial"/>
          <w:color w:val="222222"/>
          <w:sz w:val="19"/>
          <w:szCs w:val="19"/>
          <w:highlight w:val="white"/>
        </w:rPr>
        <w:t>Curie:  Pecatonica</w:t>
      </w:r>
    </w:p>
    <w:p w:rsidR="006F2EC3" w:rsidRDefault="006F2EC3">
      <w:pPr>
        <w:tabs>
          <w:tab w:val="left" w:pos="4125"/>
        </w:tabs>
        <w:spacing w:after="0"/>
        <w:ind w:left="720"/>
      </w:pPr>
    </w:p>
    <w:p w:rsidR="006F2EC3" w:rsidRDefault="008A6E39">
      <w:pPr>
        <w:numPr>
          <w:ilvl w:val="0"/>
          <w:numId w:val="6"/>
        </w:numPr>
        <w:tabs>
          <w:tab w:val="left" w:pos="4125"/>
        </w:tabs>
        <w:spacing w:after="0"/>
        <w:ind w:hanging="360"/>
        <w:contextualSpacing/>
      </w:pPr>
      <w:r>
        <w:t>Fine Arts Weekend</w:t>
      </w:r>
    </w:p>
    <w:p w:rsidR="006F2EC3" w:rsidRDefault="008A6E39">
      <w:pPr>
        <w:numPr>
          <w:ilvl w:val="0"/>
          <w:numId w:val="6"/>
        </w:numPr>
        <w:tabs>
          <w:tab w:val="left" w:pos="4125"/>
        </w:tabs>
        <w:spacing w:after="0"/>
        <w:ind w:hanging="360"/>
        <w:contextualSpacing/>
      </w:pPr>
      <w:r>
        <w:t>College Matters</w:t>
      </w:r>
    </w:p>
    <w:p w:rsidR="006F2EC3" w:rsidRDefault="006F2EC3">
      <w:pPr>
        <w:tabs>
          <w:tab w:val="left" w:pos="4125"/>
        </w:tabs>
        <w:ind w:left="2520"/>
      </w:pPr>
    </w:p>
    <w:p w:rsidR="006F2EC3" w:rsidRDefault="008A6E39">
      <w:pPr>
        <w:tabs>
          <w:tab w:val="left" w:pos="4125"/>
        </w:tabs>
      </w:pPr>
      <w:r>
        <w:t xml:space="preserve">                              NEW BUSINESS</w:t>
      </w:r>
    </w:p>
    <w:p w:rsidR="006F2EC3" w:rsidRDefault="008A6E39">
      <w:pPr>
        <w:numPr>
          <w:ilvl w:val="0"/>
          <w:numId w:val="6"/>
        </w:numPr>
        <w:tabs>
          <w:tab w:val="left" w:pos="4125"/>
        </w:tabs>
        <w:spacing w:after="0"/>
        <w:ind w:hanging="360"/>
        <w:contextualSpacing/>
      </w:pPr>
      <w:r>
        <w:rPr>
          <w:b/>
        </w:rPr>
        <w:t xml:space="preserve">Upcoming GDC ALN meetings:  </w:t>
      </w:r>
    </w:p>
    <w:p w:rsidR="006F2EC3" w:rsidRDefault="008A6E39">
      <w:pPr>
        <w:numPr>
          <w:ilvl w:val="1"/>
          <w:numId w:val="6"/>
        </w:numPr>
        <w:tabs>
          <w:tab w:val="left" w:pos="4125"/>
        </w:tabs>
        <w:spacing w:after="0"/>
        <w:ind w:hanging="360"/>
        <w:contextualSpacing/>
        <w:rPr>
          <w:color w:val="0000FF"/>
          <w:sz w:val="24"/>
          <w:szCs w:val="24"/>
        </w:rPr>
      </w:pPr>
      <w:r>
        <w:rPr>
          <w:b/>
          <w:color w:val="0000FF"/>
          <w:sz w:val="24"/>
          <w:szCs w:val="24"/>
        </w:rPr>
        <w:lastRenderedPageBreak/>
        <w:t>Friday January 29 – YRW entries are DUE!</w:t>
      </w:r>
    </w:p>
    <w:p w:rsidR="006F2EC3" w:rsidRDefault="008A6E39">
      <w:pPr>
        <w:numPr>
          <w:ilvl w:val="1"/>
          <w:numId w:val="6"/>
        </w:numPr>
        <w:tabs>
          <w:tab w:val="left" w:pos="4125"/>
        </w:tabs>
        <w:spacing w:after="0"/>
        <w:ind w:hanging="360"/>
        <w:contextualSpacing/>
        <w:rPr>
          <w:color w:val="0000FF"/>
          <w:sz w:val="24"/>
          <w:szCs w:val="24"/>
        </w:rPr>
      </w:pPr>
      <w:r>
        <w:rPr>
          <w:b/>
          <w:color w:val="0000FF"/>
          <w:sz w:val="24"/>
          <w:szCs w:val="24"/>
        </w:rPr>
        <w:t xml:space="preserve">Thursday March 10  </w:t>
      </w:r>
    </w:p>
    <w:p w:rsidR="006F2EC3" w:rsidRDefault="008A6E39">
      <w:pPr>
        <w:numPr>
          <w:ilvl w:val="1"/>
          <w:numId w:val="6"/>
        </w:numPr>
        <w:tabs>
          <w:tab w:val="left" w:pos="4125"/>
        </w:tabs>
        <w:ind w:hanging="360"/>
        <w:contextualSpacing/>
        <w:rPr>
          <w:color w:val="0000FF"/>
          <w:sz w:val="24"/>
          <w:szCs w:val="24"/>
        </w:rPr>
      </w:pPr>
      <w:r>
        <w:rPr>
          <w:b/>
          <w:color w:val="0000FF"/>
          <w:sz w:val="24"/>
          <w:szCs w:val="24"/>
        </w:rPr>
        <w:t>Wednesday May 18</w:t>
      </w:r>
    </w:p>
    <w:p w:rsidR="006F2EC3" w:rsidRDefault="008A6E39">
      <w:pPr>
        <w:tabs>
          <w:tab w:val="left" w:pos="4125"/>
        </w:tabs>
      </w:pPr>
      <w:r>
        <w:t xml:space="preserve">Meeting </w:t>
      </w:r>
      <w:proofErr w:type="gramStart"/>
      <w:r>
        <w:t>Adjourned :</w:t>
      </w:r>
      <w:proofErr w:type="gramEnd"/>
      <w:r>
        <w:t xml:space="preserve">  11:03 am</w:t>
      </w:r>
    </w:p>
    <w:p w:rsidR="006F2EC3" w:rsidRDefault="008A6E39">
      <w:pPr>
        <w:tabs>
          <w:tab w:val="left" w:pos="4125"/>
        </w:tabs>
      </w:pPr>
      <w:r>
        <w:t>Respectfully submitted:  Amy Miller, Secretary GDCALN</w:t>
      </w:r>
    </w:p>
    <w:sectPr w:rsidR="006F2EC3">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default"/>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06371"/>
    <w:multiLevelType w:val="multilevel"/>
    <w:tmpl w:val="4A58AA8A"/>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
    <w:nsid w:val="2FE52E82"/>
    <w:multiLevelType w:val="multilevel"/>
    <w:tmpl w:val="F5AED832"/>
    <w:lvl w:ilvl="0">
      <w:start w:val="1"/>
      <w:numFmt w:val="bullet"/>
      <w:lvlText w:val="●"/>
      <w:lvlJc w:val="left"/>
      <w:pPr>
        <w:ind w:left="2880" w:firstLine="2520"/>
      </w:pPr>
      <w:rPr>
        <w:rFonts w:ascii="Arial" w:eastAsia="Arial" w:hAnsi="Arial" w:cs="Arial"/>
        <w:color w:val="222222"/>
        <w:sz w:val="19"/>
        <w:szCs w:val="19"/>
        <w:highlight w:val="white"/>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2">
    <w:nsid w:val="34CA5465"/>
    <w:multiLevelType w:val="multilevel"/>
    <w:tmpl w:val="DC0EC77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
    <w:nsid w:val="499519F8"/>
    <w:multiLevelType w:val="multilevel"/>
    <w:tmpl w:val="0FB4DE2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4">
    <w:nsid w:val="51DA500A"/>
    <w:multiLevelType w:val="multilevel"/>
    <w:tmpl w:val="92D698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2115088"/>
    <w:multiLevelType w:val="multilevel"/>
    <w:tmpl w:val="4EE87A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EC3"/>
    <w:rsid w:val="006F2EC3"/>
    <w:rsid w:val="008A6E39"/>
    <w:rsid w:val="00E05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0536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0536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0536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0536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mis.cec.sped.org/cec_prod/iCommerce/Store/StoreLayouts/DepartmentProductList.aspx?Category=Gifted&amp;WebsiteKey=269141f1-45d0-49b9-9769-40de3a48419c" TargetMode="External"/><Relationship Id="rId20" Type="http://schemas.openxmlformats.org/officeDocument/2006/relationships/hyperlink" Target="http://www.gdcaln.org/math-meet/"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fpg.unc.edu/node/5362" TargetMode="External"/><Relationship Id="rId11" Type="http://schemas.openxmlformats.org/officeDocument/2006/relationships/hyperlink" Target="http://gcq.sagepub.com/content/early/2013/10/21/0016986213506040" TargetMode="External"/><Relationship Id="rId12" Type="http://schemas.openxmlformats.org/officeDocument/2006/relationships/hyperlink" Target="http://www.stancoe.org/SCOE/iss/common_core/overview/overview_depth_of_knowledge/dok_bloom.pdf" TargetMode="External"/><Relationship Id="rId13" Type="http://schemas.openxmlformats.org/officeDocument/2006/relationships/hyperlink" Target="http://www.prgms.wcatyweb.com/index.php/school-year-programs/gem" TargetMode="External"/><Relationship Id="rId14" Type="http://schemas.openxmlformats.org/officeDocument/2006/relationships/hyperlink" Target="mailto:vonesh@wisc.edu" TargetMode="External"/><Relationship Id="rId15" Type="http://schemas.openxmlformats.org/officeDocument/2006/relationships/hyperlink" Target="http://prgms.wcatyweb.com/" TargetMode="External"/><Relationship Id="rId16" Type="http://schemas.openxmlformats.org/officeDocument/2006/relationships/hyperlink" Target="http://www.eventscribe.com/2015/nagc/aaSearchByDay.asp?h=Full%20Schedule&amp;BCFO=P%7CG%7CW%7CNE%7CNW" TargetMode="External"/><Relationship Id="rId17" Type="http://schemas.openxmlformats.org/officeDocument/2006/relationships/hyperlink" Target="http://www.wscaweb.org/2015-Conference-Home" TargetMode="External"/><Relationship Id="rId18" Type="http://schemas.openxmlformats.org/officeDocument/2006/relationships/hyperlink" Target="http://www.gdcaln.org/yahara/" TargetMode="External"/><Relationship Id="rId19" Type="http://schemas.openxmlformats.org/officeDocument/2006/relationships/hyperlink" Target="http://www.gdcaln.org/math-24/"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dpi.wi.gov/strategic-assessment" TargetMode="External"/><Relationship Id="rId8" Type="http://schemas.openxmlformats.org/officeDocument/2006/relationships/hyperlink" Target="https://www.cec.sped.org/Special-Ed-Topics/Specialty-Areas/Gifted/U-STARS-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1888</Words>
  <Characters>10765</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Oregon School District</Company>
  <LinksUpToDate>false</LinksUpToDate>
  <CharactersWithSpaces>12628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 Miller</dc:creator>
  <cp:lastModifiedBy>Kristy Champion</cp:lastModifiedBy>
  <cp:revision>2</cp:revision>
  <dcterms:created xsi:type="dcterms:W3CDTF">2015-12-07T20:21:00Z</dcterms:created>
  <dcterms:modified xsi:type="dcterms:W3CDTF">2015-12-07T20:21:00Z</dcterms:modified>
</cp:coreProperties>
</file>