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rFonts w:ascii="Verdana" w:cs="Verdana" w:eastAsia="Verdana" w:hAnsi="Verdana"/>
          <w:b w:val="1"/>
          <w:sz w:val="27"/>
          <w:szCs w:val="27"/>
        </w:rPr>
      </w:pPr>
      <w:r w:rsidDel="00000000" w:rsidR="00000000" w:rsidRPr="00000000">
        <w:rPr>
          <w:rFonts w:ascii="Verdana" w:cs="Verdana" w:eastAsia="Verdana" w:hAnsi="Verdana"/>
          <w:b w:val="1"/>
          <w:sz w:val="27"/>
          <w:szCs w:val="27"/>
          <w:rtl w:val="0"/>
        </w:rPr>
        <w:t xml:space="preserve">Yahara District Cover Sheet</w:t>
      </w:r>
    </w:p>
    <w:p w:rsidR="00000000" w:rsidDel="00000000" w:rsidP="00000000" w:rsidRDefault="00000000" w:rsidRPr="00000000">
      <w:pPr>
        <w:contextualSpacing w:val="0"/>
        <w:jc w:val="cente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TYPE information, print, and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u w:val="single"/>
          <w:rtl w:val="0"/>
        </w:rPr>
        <w:t xml:space="preserve">bring with your district materials.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 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5"/>
          <w:szCs w:val="15"/>
          <w:rtl w:val="0"/>
        </w:rPr>
        <w:tab/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ab/>
        <w:tab/>
      </w:r>
    </w:p>
    <w:tbl>
      <w:tblPr>
        <w:tblStyle w:val="Table1"/>
        <w:tblW w:w="6015.0" w:type="dxa"/>
        <w:jc w:val="left"/>
        <w:tblInd w:w="60.0" w:type="pct"/>
        <w:tblLayout w:type="fixed"/>
        <w:tblLook w:val="0600"/>
      </w:tblPr>
      <w:tblGrid>
        <w:gridCol w:w="1080"/>
        <w:gridCol w:w="4935"/>
        <w:tblGridChange w:id="0">
          <w:tblGrid>
            <w:gridCol w:w="1080"/>
            <w:gridCol w:w="4935"/>
          </w:tblGrid>
        </w:tblGridChange>
      </w:tblGrid>
      <w:tr>
        <w:trPr>
          <w:trHeight w:val="4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12"/>
                <w:szCs w:val="12"/>
              </w:rPr>
            </w:pPr>
            <w:r w:rsidDel="00000000" w:rsidR="00000000" w:rsidRPr="00000000">
              <w:rPr>
                <w:rFonts w:ascii="Verdana" w:cs="Verdana" w:eastAsia="Verdana" w:hAnsi="Verdana"/>
                <w:sz w:val="12"/>
                <w:szCs w:val="12"/>
                <w:rtl w:val="0"/>
              </w:rPr>
              <w:t xml:space="preserve">District Number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District Name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7185.0" w:type="dxa"/>
        <w:jc w:val="left"/>
        <w:tblInd w:w="60.0" w:type="pct"/>
        <w:tblLayout w:type="fixed"/>
        <w:tblLook w:val="0600"/>
      </w:tblPr>
      <w:tblGrid>
        <w:gridCol w:w="2310"/>
        <w:gridCol w:w="4875"/>
        <w:tblGridChange w:id="0">
          <w:tblGrid>
            <w:gridCol w:w="2310"/>
            <w:gridCol w:w="4875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District Contact Person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Phone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E-mail address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10.0" w:type="dxa"/>
        <w:jc w:val="left"/>
        <w:tblInd w:w="-5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70"/>
        <w:gridCol w:w="3225"/>
        <w:gridCol w:w="4815"/>
        <w:tblGridChange w:id="0">
          <w:tblGrid>
            <w:gridCol w:w="2670"/>
            <w:gridCol w:w="3225"/>
            <w:gridCol w:w="4815"/>
          </w:tblGrid>
        </w:tblGridChange>
      </w:tblGrid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Complete online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 Google Team Drive “Yahara Writers 2017 Submissions”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Bring to January GDCALN meeting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Google District Folder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Google Category Folders - 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These documents should be shared  as view only.  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cartoon entry list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paperclipped together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printed cartoon entry list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originality statements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original cartoon entries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editorial entry list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editorial entries by grade level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paperclipped together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printed editorials entry list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editorial originality statements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poetry entry list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poetry entries by grade level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paperclipped together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printed poetry entry list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poetry originality statements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Spanish poetry entry list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Spanish poetry entries by grade level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paperclipped together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Spanish printed poetry entry list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Spanish poetry originality statements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short story entry list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short story entries by grade level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paperclipped together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printed short stories entry list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short stories originality statements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divider page entry list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paperclipped together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printed divider page entry list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originality statements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original divider page entries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cover page entry list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720" w:hanging="36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paperclipped together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printed cover entry list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originality statements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original cover entries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Participating Staff List completed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These materials must be delivered by 8:30 a.m. to the January GDCALN meeting IN PERSON by a representative from the district.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576" w:top="576" w:left="1008" w:right="57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